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5675AE" w:rsidRDefault="00250932" w:rsidP="001C2885">
      <w:pPr>
        <w:pStyle w:val="western"/>
        <w:rPr>
          <w:color w:val="FF0000"/>
        </w:rPr>
      </w:pPr>
      <w:r w:rsidRPr="0078182B">
        <w:t xml:space="preserve">ΠΡΑΚΤΙΚΟ ΑΡΙΘ. </w:t>
      </w:r>
      <w:r w:rsidR="00CD37A2">
        <w:t>1</w:t>
      </w:r>
      <w:r w:rsidR="00E61D26">
        <w:t>2</w:t>
      </w:r>
      <w:r w:rsidR="001C2885" w:rsidRPr="0078182B">
        <w:t>ης/202</w:t>
      </w:r>
      <w:r w:rsidR="0078182B" w:rsidRPr="0078182B">
        <w:t>1</w:t>
      </w:r>
      <w:r w:rsidR="001C2885" w:rsidRPr="0078182B">
        <w:t xml:space="preserve"> </w:t>
      </w:r>
      <w:r w:rsidR="00CD37A2">
        <w:t xml:space="preserve">ΚΑΤΕΠΕΙΓΟΥΣΑΣ </w:t>
      </w:r>
      <w:r w:rsidR="00E61D26">
        <w:t xml:space="preserve">ΔΙΑ ΠΕΡΙΦΟΡΑΣ </w:t>
      </w:r>
      <w:r w:rsidR="001C6B0C">
        <w:t>ΣΥΝΕΔΡΙΑΣΗ</w:t>
      </w:r>
      <w:r w:rsidR="001D73AE">
        <w:t>Σ</w:t>
      </w:r>
      <w:r w:rsidR="001C6B0C">
        <w:t xml:space="preserve"> </w:t>
      </w:r>
      <w:r w:rsidR="001C2885" w:rsidRPr="0078182B">
        <w:t>ΟΙΚΟΝΟΜΙΚΗΣ ΕΠΙΤ</w:t>
      </w:r>
      <w:r w:rsidRPr="0078182B">
        <w:t xml:space="preserve">ΡΟΠΗΣ ΣΤΙΣ </w:t>
      </w:r>
      <w:r w:rsidR="00E61D26">
        <w:t>14</w:t>
      </w:r>
      <w:r w:rsidR="00966260">
        <w:t>-</w:t>
      </w:r>
      <w:r w:rsidR="007C3CE3">
        <w:t>7</w:t>
      </w:r>
      <w:r w:rsidRPr="0078182B">
        <w:t>-202</w:t>
      </w:r>
      <w:r w:rsidR="0078182B" w:rsidRPr="0078182B">
        <w:t xml:space="preserve">1 ημέρα </w:t>
      </w:r>
      <w:r w:rsidR="007C3CE3">
        <w:t>Τ</w:t>
      </w:r>
      <w:r w:rsidR="00E61D26">
        <w:t>ετάρτη</w:t>
      </w:r>
      <w:r w:rsidR="001C2885" w:rsidRPr="0078182B">
        <w:t xml:space="preserve"> και ώρα </w:t>
      </w:r>
      <w:r w:rsidR="007C3CE3">
        <w:t>10</w:t>
      </w:r>
      <w:r w:rsidR="001C2885" w:rsidRPr="0078182B">
        <w:t>.</w:t>
      </w:r>
      <w:r w:rsidR="007C3CE3">
        <w:t>0</w:t>
      </w:r>
      <w:r w:rsidR="001C2885" w:rsidRPr="0078182B">
        <w:t xml:space="preserve">0 </w:t>
      </w:r>
      <w:r w:rsidR="005357E4">
        <w:t>π</w:t>
      </w:r>
      <w:r w:rsidR="001C2885" w:rsidRPr="0078182B">
        <w:t xml:space="preserve">.μ. </w:t>
      </w:r>
      <w:r w:rsidR="00DD5D4B">
        <w:t xml:space="preserve"> </w:t>
      </w:r>
      <w:r w:rsidR="001C2885" w:rsidRPr="0078182B">
        <w:t>ΠΡΟΣΚΛΗΣΗ ΤΗΣ ΣΥΝΕΔΡΙΑΣΗΣ</w:t>
      </w:r>
      <w:r w:rsidR="00DA0C0C" w:rsidRPr="00CD2638">
        <w:t xml:space="preserve"> </w:t>
      </w:r>
      <w:r w:rsidR="001C2885" w:rsidRPr="0078182B">
        <w:t xml:space="preserve">ΜΕ ΑΡΙΘ.ΠΡΩΤ. </w:t>
      </w:r>
      <w:r w:rsidR="007C3CE3" w:rsidRPr="007A3124">
        <w:rPr>
          <w:color w:val="auto"/>
        </w:rPr>
        <w:t>5</w:t>
      </w:r>
      <w:r w:rsidR="007A3124" w:rsidRPr="007A3124">
        <w:rPr>
          <w:color w:val="auto"/>
        </w:rPr>
        <w:t>457</w:t>
      </w:r>
      <w:r w:rsidRPr="007A3124">
        <w:rPr>
          <w:color w:val="auto"/>
        </w:rPr>
        <w:t>/</w:t>
      </w:r>
      <w:r w:rsidR="007A3124" w:rsidRPr="007A3124">
        <w:rPr>
          <w:color w:val="auto"/>
        </w:rPr>
        <w:t>13</w:t>
      </w:r>
      <w:r w:rsidRPr="007A3124">
        <w:rPr>
          <w:color w:val="auto"/>
        </w:rPr>
        <w:t>-</w:t>
      </w:r>
      <w:r w:rsidR="001B7D42" w:rsidRPr="007A3124">
        <w:rPr>
          <w:color w:val="auto"/>
        </w:rPr>
        <w:t>0</w:t>
      </w:r>
      <w:r w:rsidR="007A3124" w:rsidRPr="007A3124">
        <w:rPr>
          <w:color w:val="auto"/>
        </w:rPr>
        <w:t>7</w:t>
      </w:r>
      <w:r w:rsidR="003528FF" w:rsidRPr="007A3124">
        <w:rPr>
          <w:color w:val="auto"/>
        </w:rPr>
        <w:t>-</w:t>
      </w:r>
      <w:r w:rsidR="001C2885" w:rsidRPr="007A3124">
        <w:rPr>
          <w:color w:val="auto"/>
        </w:rPr>
        <w:t>202</w:t>
      </w:r>
      <w:r w:rsidR="0078182B" w:rsidRPr="007A3124">
        <w:rPr>
          <w:color w:val="auto"/>
        </w:rPr>
        <w:t>1</w:t>
      </w:r>
      <w:r w:rsidR="001C2885" w:rsidRPr="007A3124">
        <w:rPr>
          <w:color w:val="auto"/>
        </w:rPr>
        <w:t xml:space="preserve"> </w:t>
      </w:r>
    </w:p>
    <w:p w:rsidR="006A0234" w:rsidRPr="0078182B" w:rsidRDefault="00600CBA"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12η"/>
          </v:shape>
        </w:pict>
      </w:r>
      <w:r w:rsidR="006A0234">
        <w:t xml:space="preserve">                                                                                                                                                                                                                             </w:t>
      </w:r>
    </w:p>
    <w:p w:rsidR="003E095F" w:rsidRPr="00100678" w:rsidRDefault="003E095F" w:rsidP="003E095F">
      <w:pPr>
        <w:pStyle w:val="a4"/>
        <w:spacing w:line="360" w:lineRule="auto"/>
        <w:jc w:val="left"/>
        <w:rPr>
          <w:rFonts w:ascii="Comic Sans MS" w:hAnsi="Comic Sans MS"/>
          <w:lang w:val="el-GR"/>
        </w:rPr>
      </w:pPr>
      <w:r w:rsidRPr="00100678">
        <w:rPr>
          <w:rFonts w:ascii="Comic Sans MS" w:hAnsi="Comic Sans MS"/>
          <w:lang w:val="el-GR"/>
        </w:rPr>
        <w:t xml:space="preserve">    </w:t>
      </w:r>
    </w:p>
    <w:p w:rsidR="0076445F" w:rsidRPr="002F2EB1" w:rsidRDefault="008D5A55" w:rsidP="00F05CD3">
      <w:pPr>
        <w:pStyle w:val="a4"/>
        <w:spacing w:line="360" w:lineRule="auto"/>
        <w:jc w:val="left"/>
        <w:rPr>
          <w:rFonts w:cs="Arial"/>
          <w:lang w:val="el-GR"/>
        </w:rPr>
      </w:pPr>
      <w:r w:rsidRPr="002F2EB1">
        <w:rPr>
          <w:rFonts w:cs="Arial"/>
          <w:lang w:val="el-GR"/>
        </w:rPr>
        <w:tab/>
      </w:r>
    </w:p>
    <w:p w:rsidR="0076445F" w:rsidRPr="002F2EB1" w:rsidRDefault="008D5A55" w:rsidP="00F05CD3">
      <w:pPr>
        <w:pStyle w:val="a4"/>
        <w:spacing w:line="360" w:lineRule="auto"/>
        <w:jc w:val="left"/>
        <w:rPr>
          <w:rFonts w:cs="Arial"/>
          <w:bCs/>
          <w:lang w:val="el-GR"/>
        </w:rPr>
      </w:pPr>
      <w:r w:rsidRPr="002F2EB1">
        <w:rPr>
          <w:rFonts w:cs="Arial"/>
          <w:lang w:val="el-GR"/>
        </w:rPr>
        <w:t xml:space="preserve">    </w:t>
      </w:r>
      <w:r w:rsidRPr="002F2EB1">
        <w:rPr>
          <w:rFonts w:cs="Arial"/>
          <w:bCs/>
          <w:lang w:val="el-GR"/>
        </w:rPr>
        <w:t xml:space="preserve">            </w:t>
      </w:r>
    </w:p>
    <w:tbl>
      <w:tblPr>
        <w:tblW w:w="11181" w:type="dxa"/>
        <w:jc w:val="center"/>
        <w:tblInd w:w="-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6"/>
        <w:gridCol w:w="4755"/>
        <w:gridCol w:w="567"/>
        <w:gridCol w:w="4123"/>
      </w:tblGrid>
      <w:tr w:rsidR="0076445F" w:rsidRPr="0076445F" w:rsidTr="00BB00A8">
        <w:trPr>
          <w:jc w:val="center"/>
        </w:trPr>
        <w:tc>
          <w:tcPr>
            <w:tcW w:w="6491" w:type="dxa"/>
            <w:gridSpan w:val="2"/>
          </w:tcPr>
          <w:p w:rsidR="0076445F" w:rsidRPr="0076445F" w:rsidRDefault="0076445F" w:rsidP="006D61B4">
            <w:pPr>
              <w:ind w:left="57" w:right="57"/>
              <w:jc w:val="center"/>
              <w:rPr>
                <w:rFonts w:ascii="Arial" w:hAnsi="Arial" w:cs="Arial"/>
                <w:b/>
              </w:rPr>
            </w:pPr>
            <w:r w:rsidRPr="0076445F">
              <w:rPr>
                <w:rFonts w:ascii="Arial" w:hAnsi="Arial" w:cs="Arial"/>
                <w:b/>
              </w:rPr>
              <w:t>ΠΑΡΟΝΤΕΣ</w:t>
            </w:r>
          </w:p>
        </w:tc>
        <w:tc>
          <w:tcPr>
            <w:tcW w:w="4690" w:type="dxa"/>
            <w:gridSpan w:val="2"/>
          </w:tcPr>
          <w:p w:rsidR="0076445F" w:rsidRPr="0076445F" w:rsidRDefault="0076445F" w:rsidP="006D61B4">
            <w:pPr>
              <w:ind w:left="57" w:right="57"/>
              <w:jc w:val="center"/>
              <w:rPr>
                <w:rFonts w:ascii="Arial" w:hAnsi="Arial" w:cs="Arial"/>
                <w:b/>
              </w:rPr>
            </w:pPr>
            <w:r w:rsidRPr="0076445F">
              <w:rPr>
                <w:rFonts w:ascii="Arial" w:hAnsi="Arial" w:cs="Arial"/>
                <w:b/>
              </w:rPr>
              <w:t>ΑΠΟΝΤΕΣ</w:t>
            </w:r>
          </w:p>
        </w:tc>
      </w:tr>
      <w:tr w:rsidR="0076445F" w:rsidRPr="00480764" w:rsidTr="00A53CC0">
        <w:trPr>
          <w:trHeight w:val="340"/>
          <w:jc w:val="center"/>
        </w:trPr>
        <w:tc>
          <w:tcPr>
            <w:tcW w:w="1736" w:type="dxa"/>
            <w:vAlign w:val="bottom"/>
          </w:tcPr>
          <w:p w:rsidR="0076445F" w:rsidRPr="00BB02BF" w:rsidRDefault="0076445F" w:rsidP="006D61B4">
            <w:pPr>
              <w:ind w:left="57" w:right="57"/>
              <w:jc w:val="center"/>
              <w:rPr>
                <w:rFonts w:ascii="Arial" w:hAnsi="Arial" w:cs="Arial"/>
              </w:rPr>
            </w:pPr>
            <w:r w:rsidRPr="00BB02BF">
              <w:rPr>
                <w:rFonts w:ascii="Arial" w:hAnsi="Arial" w:cs="Arial"/>
              </w:rPr>
              <w:t>1.</w:t>
            </w:r>
          </w:p>
        </w:tc>
        <w:tc>
          <w:tcPr>
            <w:tcW w:w="4755" w:type="dxa"/>
            <w:vAlign w:val="bottom"/>
          </w:tcPr>
          <w:p w:rsidR="0076445F" w:rsidRPr="00A53CC0" w:rsidRDefault="0076445F" w:rsidP="006D61B4">
            <w:pPr>
              <w:ind w:left="57" w:right="57"/>
              <w:rPr>
                <w:rFonts w:ascii="Arial" w:hAnsi="Arial" w:cs="Arial"/>
                <w:lang w:val="el-GR"/>
              </w:rPr>
            </w:pPr>
            <w:r w:rsidRPr="00A53CC0">
              <w:rPr>
                <w:rFonts w:ascii="Arial" w:hAnsi="Arial" w:cs="Arial"/>
                <w:lang w:val="el-GR"/>
              </w:rPr>
              <w:t>ΚΑΡΑΛΗ ΠΑΡΑΣΚΕΥΗ του ΠΑΝΑΓΙΩΤΗ - ΠΡΟΕΔΡΟΣ</w:t>
            </w:r>
          </w:p>
        </w:tc>
        <w:tc>
          <w:tcPr>
            <w:tcW w:w="567" w:type="dxa"/>
            <w:vAlign w:val="bottom"/>
          </w:tcPr>
          <w:p w:rsidR="0076445F" w:rsidRPr="00A53CC0" w:rsidRDefault="00A53CC0" w:rsidP="006D61B4">
            <w:pPr>
              <w:ind w:left="57" w:right="57"/>
              <w:jc w:val="center"/>
              <w:rPr>
                <w:rFonts w:ascii="Arial" w:hAnsi="Arial" w:cs="Arial"/>
                <w:lang w:val="el-GR"/>
              </w:rPr>
            </w:pPr>
            <w:r w:rsidRPr="00A53CC0">
              <w:rPr>
                <w:rFonts w:ascii="Arial" w:hAnsi="Arial" w:cs="Arial"/>
                <w:lang w:val="el-GR"/>
              </w:rPr>
              <w:t>1.</w:t>
            </w:r>
          </w:p>
        </w:tc>
        <w:tc>
          <w:tcPr>
            <w:tcW w:w="4123" w:type="dxa"/>
            <w:vAlign w:val="bottom"/>
          </w:tcPr>
          <w:p w:rsidR="0076445F" w:rsidRPr="00A53CC0" w:rsidRDefault="00A53CC0" w:rsidP="00A53CC0">
            <w:pPr>
              <w:ind w:left="57" w:right="57"/>
              <w:rPr>
                <w:rFonts w:ascii="Arial" w:hAnsi="Arial" w:cs="Arial"/>
                <w:lang w:val="el-GR"/>
              </w:rPr>
            </w:pPr>
            <w:r w:rsidRPr="00A53CC0">
              <w:rPr>
                <w:rFonts w:ascii="Arial" w:hAnsi="Arial" w:cs="Arial"/>
                <w:lang w:val="el-GR"/>
              </w:rPr>
              <w:t xml:space="preserve">ΤΖΑΒΑΡΑΣ ΓΕΩΡΓΙΟΣ του ΙΩΑΝΝΗ – ΜΕΛΟΣ </w:t>
            </w:r>
          </w:p>
        </w:tc>
      </w:tr>
      <w:tr w:rsidR="0076445F" w:rsidRPr="00480764" w:rsidTr="00A53CC0">
        <w:trPr>
          <w:trHeight w:val="340"/>
          <w:jc w:val="center"/>
        </w:trPr>
        <w:tc>
          <w:tcPr>
            <w:tcW w:w="1736" w:type="dxa"/>
            <w:vAlign w:val="bottom"/>
          </w:tcPr>
          <w:p w:rsidR="0076445F" w:rsidRPr="00BB02BF" w:rsidRDefault="0076445F" w:rsidP="006D61B4">
            <w:pPr>
              <w:ind w:left="57" w:right="57"/>
              <w:jc w:val="center"/>
              <w:rPr>
                <w:rFonts w:ascii="Arial" w:hAnsi="Arial" w:cs="Arial"/>
              </w:rPr>
            </w:pPr>
            <w:r w:rsidRPr="00BB02BF">
              <w:rPr>
                <w:rFonts w:ascii="Arial" w:hAnsi="Arial" w:cs="Arial"/>
              </w:rPr>
              <w:t>2.</w:t>
            </w:r>
          </w:p>
        </w:tc>
        <w:tc>
          <w:tcPr>
            <w:tcW w:w="4755" w:type="dxa"/>
            <w:vAlign w:val="bottom"/>
          </w:tcPr>
          <w:p w:rsidR="0076445F" w:rsidRPr="00A53CC0" w:rsidRDefault="0076445F" w:rsidP="006D61B4">
            <w:pPr>
              <w:ind w:left="57" w:right="57"/>
              <w:rPr>
                <w:rFonts w:ascii="Arial" w:hAnsi="Arial" w:cs="Arial"/>
                <w:lang w:val="el-GR"/>
              </w:rPr>
            </w:pPr>
            <w:r w:rsidRPr="00A53CC0">
              <w:rPr>
                <w:rFonts w:ascii="Arial" w:hAnsi="Arial" w:cs="Arial"/>
                <w:lang w:val="el-GR"/>
              </w:rPr>
              <w:t>ΞΗΡΟΓΙΑΝΝΗΣ ΓΡΗΓΟΡΙΟΣ του ΚΩΝ/ΝΟΥ - ΑΝΤΙΠΡΟΕΔΡΟΣ</w:t>
            </w:r>
          </w:p>
        </w:tc>
        <w:tc>
          <w:tcPr>
            <w:tcW w:w="567" w:type="dxa"/>
            <w:vAlign w:val="bottom"/>
          </w:tcPr>
          <w:p w:rsidR="0076445F" w:rsidRPr="00A53CC0" w:rsidRDefault="0076445F" w:rsidP="006D61B4">
            <w:pPr>
              <w:ind w:left="57" w:right="57"/>
              <w:jc w:val="center"/>
              <w:rPr>
                <w:rFonts w:ascii="Arial" w:hAnsi="Arial" w:cs="Arial"/>
                <w:lang w:val="el-GR"/>
              </w:rPr>
            </w:pPr>
          </w:p>
        </w:tc>
        <w:tc>
          <w:tcPr>
            <w:tcW w:w="4123" w:type="dxa"/>
            <w:vAlign w:val="bottom"/>
          </w:tcPr>
          <w:p w:rsidR="0076445F" w:rsidRPr="00A53CC0" w:rsidRDefault="0076445F" w:rsidP="006D61B4">
            <w:pPr>
              <w:ind w:left="57" w:right="57"/>
              <w:rPr>
                <w:rFonts w:ascii="Arial" w:hAnsi="Arial" w:cs="Arial"/>
                <w:lang w:val="el-GR"/>
              </w:rPr>
            </w:pPr>
          </w:p>
          <w:p w:rsidR="0076445F" w:rsidRPr="00A53CC0" w:rsidRDefault="0076445F" w:rsidP="006D61B4">
            <w:pPr>
              <w:ind w:left="57" w:right="57"/>
              <w:rPr>
                <w:rFonts w:ascii="Arial" w:hAnsi="Arial" w:cs="Arial"/>
                <w:lang w:val="el-GR"/>
              </w:rPr>
            </w:pPr>
          </w:p>
        </w:tc>
      </w:tr>
      <w:tr w:rsidR="0076445F" w:rsidRPr="00E61D26" w:rsidTr="00A53CC0">
        <w:trPr>
          <w:trHeight w:val="340"/>
          <w:jc w:val="center"/>
        </w:trPr>
        <w:tc>
          <w:tcPr>
            <w:tcW w:w="1736" w:type="dxa"/>
            <w:vAlign w:val="bottom"/>
          </w:tcPr>
          <w:p w:rsidR="0076445F" w:rsidRPr="00BB02BF" w:rsidRDefault="0076445F" w:rsidP="006D61B4">
            <w:pPr>
              <w:ind w:left="57" w:right="57"/>
              <w:jc w:val="center"/>
              <w:rPr>
                <w:rFonts w:ascii="Arial" w:hAnsi="Arial" w:cs="Arial"/>
              </w:rPr>
            </w:pPr>
            <w:r w:rsidRPr="00BB02BF">
              <w:rPr>
                <w:rFonts w:ascii="Arial" w:hAnsi="Arial" w:cs="Arial"/>
              </w:rPr>
              <w:t>3.</w:t>
            </w:r>
          </w:p>
        </w:tc>
        <w:tc>
          <w:tcPr>
            <w:tcW w:w="4755" w:type="dxa"/>
            <w:vAlign w:val="bottom"/>
          </w:tcPr>
          <w:p w:rsidR="0076445F" w:rsidRPr="00A53CC0" w:rsidRDefault="007A3124" w:rsidP="006D61B4">
            <w:pPr>
              <w:ind w:left="57" w:right="57"/>
              <w:rPr>
                <w:rFonts w:ascii="Arial" w:hAnsi="Arial" w:cs="Arial"/>
                <w:lang w:val="el-GR"/>
              </w:rPr>
            </w:pPr>
            <w:r w:rsidRPr="00A53CC0">
              <w:rPr>
                <w:rFonts w:ascii="Arial" w:hAnsi="Arial" w:cs="Arial"/>
                <w:lang w:val="el-GR"/>
              </w:rPr>
              <w:t>ΞΗΡΟΓΙΑΝΝΗΣ ΣΤΕΦΑΝΟΣ του ΙΩΑΝΝΗ</w:t>
            </w:r>
          </w:p>
        </w:tc>
        <w:tc>
          <w:tcPr>
            <w:tcW w:w="567" w:type="dxa"/>
            <w:vAlign w:val="bottom"/>
          </w:tcPr>
          <w:p w:rsidR="0076445F" w:rsidRPr="00A53CC0" w:rsidRDefault="0076445F" w:rsidP="006D61B4">
            <w:pPr>
              <w:ind w:left="57" w:right="57"/>
              <w:jc w:val="center"/>
              <w:rPr>
                <w:rFonts w:ascii="Arial" w:hAnsi="Arial" w:cs="Arial"/>
                <w:lang w:val="el-GR"/>
              </w:rPr>
            </w:pPr>
          </w:p>
        </w:tc>
        <w:tc>
          <w:tcPr>
            <w:tcW w:w="4123" w:type="dxa"/>
            <w:vAlign w:val="bottom"/>
          </w:tcPr>
          <w:p w:rsidR="0076445F" w:rsidRPr="00A53CC0" w:rsidRDefault="0076445F" w:rsidP="006D61B4">
            <w:pPr>
              <w:ind w:left="57" w:right="57"/>
              <w:rPr>
                <w:rFonts w:ascii="Arial" w:hAnsi="Arial" w:cs="Arial"/>
                <w:lang w:val="el-GR"/>
              </w:rPr>
            </w:pPr>
          </w:p>
        </w:tc>
      </w:tr>
      <w:tr w:rsidR="0076445F" w:rsidRPr="007C3CE3" w:rsidTr="00A53CC0">
        <w:trPr>
          <w:trHeight w:val="340"/>
          <w:jc w:val="center"/>
        </w:trPr>
        <w:tc>
          <w:tcPr>
            <w:tcW w:w="1736" w:type="dxa"/>
            <w:vAlign w:val="bottom"/>
          </w:tcPr>
          <w:p w:rsidR="0076445F" w:rsidRPr="00BB02BF" w:rsidRDefault="0076445F" w:rsidP="006D61B4">
            <w:pPr>
              <w:ind w:left="57" w:right="57"/>
              <w:jc w:val="center"/>
              <w:rPr>
                <w:rFonts w:ascii="Arial" w:hAnsi="Arial" w:cs="Arial"/>
              </w:rPr>
            </w:pPr>
            <w:r w:rsidRPr="00BB02BF">
              <w:rPr>
                <w:rFonts w:ascii="Arial" w:hAnsi="Arial" w:cs="Arial"/>
              </w:rPr>
              <w:t>4.</w:t>
            </w:r>
          </w:p>
        </w:tc>
        <w:tc>
          <w:tcPr>
            <w:tcW w:w="4755" w:type="dxa"/>
            <w:vAlign w:val="bottom"/>
          </w:tcPr>
          <w:p w:rsidR="0076445F" w:rsidRPr="00A53CC0" w:rsidRDefault="00BB02BF" w:rsidP="006D61B4">
            <w:pPr>
              <w:ind w:left="57" w:right="57"/>
              <w:rPr>
                <w:rFonts w:ascii="Arial" w:hAnsi="Arial" w:cs="Arial"/>
                <w:lang w:val="el-GR"/>
              </w:rPr>
            </w:pPr>
            <w:r w:rsidRPr="00A53CC0">
              <w:rPr>
                <w:rFonts w:ascii="Arial" w:hAnsi="Arial" w:cs="Arial"/>
                <w:lang w:val="el-GR"/>
              </w:rPr>
              <w:t>ΤΣΙΓΑΡΙΔΑΣ ΕΠΑΜΕΙΝΩΝΔΑΣ</w:t>
            </w:r>
            <w:r w:rsidR="00BB00A8" w:rsidRPr="00A53CC0">
              <w:rPr>
                <w:rFonts w:ascii="Arial" w:hAnsi="Arial" w:cs="Arial"/>
              </w:rPr>
              <w:t xml:space="preserve"> </w:t>
            </w:r>
            <w:r w:rsidR="00BB00A8" w:rsidRPr="00A53CC0">
              <w:rPr>
                <w:rFonts w:ascii="Arial" w:hAnsi="Arial" w:cs="Arial"/>
                <w:lang w:val="el-GR"/>
              </w:rPr>
              <w:t>του ΑΘΑΝΑΣΙΟΥ</w:t>
            </w:r>
          </w:p>
        </w:tc>
        <w:tc>
          <w:tcPr>
            <w:tcW w:w="567" w:type="dxa"/>
            <w:vAlign w:val="bottom"/>
          </w:tcPr>
          <w:p w:rsidR="0076445F" w:rsidRPr="00A53CC0" w:rsidRDefault="0076445F" w:rsidP="006D61B4">
            <w:pPr>
              <w:ind w:left="57" w:right="57"/>
              <w:jc w:val="center"/>
              <w:rPr>
                <w:rFonts w:ascii="Arial" w:hAnsi="Arial" w:cs="Arial"/>
                <w:lang w:val="el-GR"/>
              </w:rPr>
            </w:pPr>
          </w:p>
        </w:tc>
        <w:tc>
          <w:tcPr>
            <w:tcW w:w="4123" w:type="dxa"/>
            <w:vAlign w:val="bottom"/>
          </w:tcPr>
          <w:p w:rsidR="0076445F" w:rsidRPr="00A53CC0" w:rsidRDefault="0076445F" w:rsidP="006D61B4">
            <w:pPr>
              <w:ind w:left="57" w:right="57"/>
              <w:rPr>
                <w:rFonts w:ascii="Arial" w:hAnsi="Arial" w:cs="Arial"/>
                <w:lang w:val="el-GR"/>
              </w:rPr>
            </w:pPr>
          </w:p>
        </w:tc>
      </w:tr>
      <w:tr w:rsidR="0076445F" w:rsidRPr="00480764" w:rsidTr="00A53CC0">
        <w:trPr>
          <w:trHeight w:val="340"/>
          <w:jc w:val="center"/>
        </w:trPr>
        <w:tc>
          <w:tcPr>
            <w:tcW w:w="1736" w:type="dxa"/>
            <w:vAlign w:val="bottom"/>
          </w:tcPr>
          <w:p w:rsidR="0076445F" w:rsidRPr="00BB02BF" w:rsidRDefault="0076445F" w:rsidP="006D61B4">
            <w:pPr>
              <w:ind w:left="57" w:right="57"/>
              <w:jc w:val="center"/>
              <w:rPr>
                <w:rFonts w:ascii="Arial" w:hAnsi="Arial" w:cs="Arial"/>
              </w:rPr>
            </w:pPr>
            <w:r w:rsidRPr="00BB02BF">
              <w:rPr>
                <w:rFonts w:ascii="Arial" w:hAnsi="Arial" w:cs="Arial"/>
              </w:rPr>
              <w:t>5.</w:t>
            </w:r>
          </w:p>
        </w:tc>
        <w:tc>
          <w:tcPr>
            <w:tcW w:w="4755" w:type="dxa"/>
            <w:vAlign w:val="bottom"/>
          </w:tcPr>
          <w:p w:rsidR="0076445F" w:rsidRPr="00A53CC0" w:rsidRDefault="007A3124" w:rsidP="00BB02BF">
            <w:pPr>
              <w:ind w:left="57" w:right="57"/>
              <w:rPr>
                <w:rFonts w:ascii="Arial" w:hAnsi="Arial" w:cs="Arial"/>
                <w:lang w:val="el-GR"/>
              </w:rPr>
            </w:pPr>
            <w:r w:rsidRPr="00A53CC0">
              <w:rPr>
                <w:rFonts w:ascii="Arial" w:hAnsi="Arial" w:cs="Arial"/>
                <w:lang w:val="el-GR"/>
              </w:rPr>
              <w:t>ΓΑΛΑΝΗΣ ΓΡΗΓΟΡΙΟΣ του ΦΩΤΙΟΥ - ΜΕΛΟΣ</w:t>
            </w:r>
          </w:p>
        </w:tc>
        <w:tc>
          <w:tcPr>
            <w:tcW w:w="567" w:type="dxa"/>
            <w:vAlign w:val="bottom"/>
          </w:tcPr>
          <w:p w:rsidR="0076445F" w:rsidRPr="00A53CC0" w:rsidRDefault="0076445F" w:rsidP="006D61B4">
            <w:pPr>
              <w:ind w:left="57" w:right="57"/>
              <w:jc w:val="center"/>
              <w:rPr>
                <w:rFonts w:ascii="Arial" w:hAnsi="Arial" w:cs="Arial"/>
                <w:lang w:val="el-GR"/>
              </w:rPr>
            </w:pPr>
          </w:p>
        </w:tc>
        <w:tc>
          <w:tcPr>
            <w:tcW w:w="4123" w:type="dxa"/>
            <w:vAlign w:val="bottom"/>
          </w:tcPr>
          <w:p w:rsidR="0076445F" w:rsidRPr="00A53CC0" w:rsidRDefault="0076445F" w:rsidP="006D61B4">
            <w:pPr>
              <w:ind w:left="57" w:right="57"/>
              <w:rPr>
                <w:rFonts w:ascii="Arial" w:hAnsi="Arial" w:cs="Arial"/>
                <w:lang w:val="el-GR"/>
              </w:rPr>
            </w:pPr>
          </w:p>
        </w:tc>
      </w:tr>
      <w:tr w:rsidR="00CD37A2" w:rsidRPr="00480764" w:rsidTr="00A53CC0">
        <w:trPr>
          <w:trHeight w:val="340"/>
          <w:jc w:val="center"/>
        </w:trPr>
        <w:tc>
          <w:tcPr>
            <w:tcW w:w="1736" w:type="dxa"/>
            <w:vAlign w:val="bottom"/>
          </w:tcPr>
          <w:p w:rsidR="00CD37A2" w:rsidRPr="00CD37A2" w:rsidRDefault="00CD37A2" w:rsidP="006D61B4">
            <w:pPr>
              <w:ind w:left="57" w:right="57"/>
              <w:jc w:val="center"/>
              <w:rPr>
                <w:rFonts w:ascii="Arial" w:hAnsi="Arial" w:cs="Arial"/>
                <w:lang w:val="el-GR"/>
              </w:rPr>
            </w:pPr>
            <w:r>
              <w:rPr>
                <w:rFonts w:ascii="Arial" w:hAnsi="Arial" w:cs="Arial"/>
                <w:lang w:val="el-GR"/>
              </w:rPr>
              <w:t>6.</w:t>
            </w:r>
          </w:p>
        </w:tc>
        <w:tc>
          <w:tcPr>
            <w:tcW w:w="4755" w:type="dxa"/>
            <w:vAlign w:val="bottom"/>
          </w:tcPr>
          <w:p w:rsidR="00CD37A2" w:rsidRPr="00A53CC0" w:rsidRDefault="00CD37A2" w:rsidP="00BB02BF">
            <w:pPr>
              <w:ind w:left="57" w:right="57"/>
              <w:rPr>
                <w:rFonts w:ascii="Arial" w:hAnsi="Arial" w:cs="Arial"/>
                <w:lang w:val="el-GR"/>
              </w:rPr>
            </w:pPr>
            <w:r w:rsidRPr="00A53CC0">
              <w:rPr>
                <w:rFonts w:ascii="Arial" w:hAnsi="Arial" w:cs="Arial"/>
                <w:lang w:val="el-GR"/>
              </w:rPr>
              <w:t>ΤΣΑΓΑΛΑΣ ΒΑΣΙΛΕΙΟΣ του ΚΩΝ/ΝΟΥ- ΜΕΛΟΣ</w:t>
            </w:r>
          </w:p>
        </w:tc>
        <w:tc>
          <w:tcPr>
            <w:tcW w:w="567" w:type="dxa"/>
            <w:vAlign w:val="bottom"/>
          </w:tcPr>
          <w:p w:rsidR="00CD37A2" w:rsidRPr="00A53CC0" w:rsidRDefault="00CD37A2" w:rsidP="006D61B4">
            <w:pPr>
              <w:ind w:left="57" w:right="57"/>
              <w:jc w:val="center"/>
              <w:rPr>
                <w:rFonts w:ascii="Arial" w:hAnsi="Arial" w:cs="Arial"/>
                <w:lang w:val="el-GR"/>
              </w:rPr>
            </w:pPr>
          </w:p>
        </w:tc>
        <w:tc>
          <w:tcPr>
            <w:tcW w:w="4123" w:type="dxa"/>
            <w:vAlign w:val="bottom"/>
          </w:tcPr>
          <w:p w:rsidR="00CD37A2" w:rsidRPr="00A53CC0" w:rsidRDefault="00CD37A2" w:rsidP="006D61B4">
            <w:pPr>
              <w:ind w:left="57" w:right="57"/>
              <w:rPr>
                <w:rFonts w:ascii="Arial" w:hAnsi="Arial" w:cs="Arial"/>
                <w:lang w:val="el-GR"/>
              </w:rPr>
            </w:pPr>
          </w:p>
        </w:tc>
      </w:tr>
    </w:tbl>
    <w:p w:rsidR="008D5A55" w:rsidRPr="00BB02BF" w:rsidRDefault="008D5A55" w:rsidP="00F05CD3">
      <w:pPr>
        <w:pStyle w:val="a4"/>
        <w:spacing w:line="360" w:lineRule="auto"/>
        <w:jc w:val="left"/>
        <w:rPr>
          <w:rFonts w:cs="Arial"/>
          <w:lang w:val="el-GR"/>
        </w:rPr>
      </w:pPr>
      <w:r w:rsidRPr="00BB02BF">
        <w:rPr>
          <w:rFonts w:cs="Arial"/>
          <w:bCs/>
          <w:lang w:val="el-GR"/>
        </w:rPr>
        <w:t xml:space="preserve"> </w:t>
      </w:r>
    </w:p>
    <w:p w:rsidR="004468AC" w:rsidRPr="00483F28" w:rsidRDefault="004468AC" w:rsidP="003E095F">
      <w:pPr>
        <w:tabs>
          <w:tab w:val="left" w:pos="1200"/>
        </w:tabs>
        <w:jc w:val="both"/>
        <w:rPr>
          <w:rFonts w:ascii="Arial" w:hAnsi="Arial" w:cs="Arial"/>
          <w:lang w:val="el-GR"/>
        </w:rPr>
      </w:pPr>
    </w:p>
    <w:p w:rsidR="00A365D3" w:rsidRPr="00483F28" w:rsidRDefault="00A365D3" w:rsidP="00441D86">
      <w:pPr>
        <w:jc w:val="both"/>
        <w:rPr>
          <w:rFonts w:ascii="Arial" w:hAnsi="Arial" w:cs="Arial"/>
          <w:lang w:val="el-GR"/>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5103"/>
        <w:gridCol w:w="7088"/>
      </w:tblGrid>
      <w:tr w:rsidR="00456FEB" w:rsidRPr="00FD1DE0" w:rsidTr="00F34E87">
        <w:trPr>
          <w:trHeight w:val="1512"/>
        </w:trPr>
        <w:tc>
          <w:tcPr>
            <w:tcW w:w="675" w:type="dxa"/>
            <w:shd w:val="clear" w:color="auto" w:fill="FFFFFF"/>
          </w:tcPr>
          <w:p w:rsidR="00456FEB" w:rsidRPr="00483F28" w:rsidRDefault="00456FEB" w:rsidP="00D95F11">
            <w:pPr>
              <w:pStyle w:val="a3"/>
              <w:jc w:val="center"/>
              <w:rPr>
                <w:rFonts w:cs="Arial"/>
                <w:bCs/>
                <w:lang w:val="el-GR"/>
              </w:rPr>
            </w:pPr>
            <w:r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5103" w:type="dxa"/>
            <w:shd w:val="clear" w:color="auto" w:fill="FFFFFF"/>
          </w:tcPr>
          <w:p w:rsidR="00456FEB" w:rsidRPr="00483F28" w:rsidRDefault="00456FEB" w:rsidP="007A3124">
            <w:pPr>
              <w:pStyle w:val="western"/>
              <w:rPr>
                <w:bCs w:val="0"/>
              </w:rPr>
            </w:pPr>
            <w:r w:rsidRPr="00483F28">
              <w:t xml:space="preserve">ΠΙΝΑΚΑΣ ΘΕΜΑΤΩΝ ΚΑΤΑ ΤΗN </w:t>
            </w:r>
            <w:r w:rsidR="007A3124">
              <w:t>12</w:t>
            </w:r>
            <w:r w:rsidR="007A3124" w:rsidRPr="0078182B">
              <w:t xml:space="preserve">η/2021 </w:t>
            </w:r>
            <w:r w:rsidR="007A3124">
              <w:t xml:space="preserve">ΚΑΤΕΠΕΙΓΟΥΣΑΣ ΔΙΑ ΠΕΡΙΦΟΡΑΣ ΣΥΝΕΔΡΙΑΣΗΣ </w:t>
            </w:r>
            <w:r w:rsidR="007A3124" w:rsidRPr="0078182B">
              <w:t xml:space="preserve">ΟΙΚΟΝΟΜΙΚΗΣ ΕΠΙΤΡΟΠΗΣ ΣΤΙΣ </w:t>
            </w:r>
            <w:r w:rsidR="007A3124">
              <w:t>14-7</w:t>
            </w:r>
            <w:r w:rsidR="007A3124" w:rsidRPr="0078182B">
              <w:t xml:space="preserve">-2021 ημέρα </w:t>
            </w:r>
            <w:r w:rsidR="007A3124">
              <w:t>Τετάρτη</w:t>
            </w:r>
            <w:r w:rsidR="007A3124" w:rsidRPr="0078182B">
              <w:t xml:space="preserve"> και ώρα </w:t>
            </w:r>
            <w:r w:rsidR="007A3124">
              <w:t>10</w:t>
            </w:r>
            <w:r w:rsidR="007A3124" w:rsidRPr="0078182B">
              <w:t>.</w:t>
            </w:r>
            <w:r w:rsidR="007A3124">
              <w:t>0</w:t>
            </w:r>
            <w:r w:rsidR="007A3124" w:rsidRPr="0078182B">
              <w:t>0</w:t>
            </w:r>
            <w:r w:rsidR="00FD1DE0">
              <w:t>-11.30</w:t>
            </w:r>
            <w:r w:rsidR="007A3124" w:rsidRPr="0078182B">
              <w:t xml:space="preserve"> </w:t>
            </w:r>
            <w:r w:rsidR="007A3124">
              <w:t>π</w:t>
            </w:r>
            <w:r w:rsidR="007A3124" w:rsidRPr="0078182B">
              <w:t xml:space="preserve">.μ. </w:t>
            </w:r>
            <w:r w:rsidR="007A3124">
              <w:t xml:space="preserve"> </w:t>
            </w:r>
            <w:r w:rsidR="007A3124" w:rsidRPr="0078182B">
              <w:t>ΠΡΟΣΚΛΗΣΗ ΤΗΣ ΣΥΝΕΔΡΙΑΣΗΣ</w:t>
            </w:r>
            <w:r w:rsidR="007A3124" w:rsidRPr="00CD2638">
              <w:t xml:space="preserve"> </w:t>
            </w:r>
            <w:r w:rsidR="007A3124" w:rsidRPr="0078182B">
              <w:t xml:space="preserve">ΜΕ ΑΡΙΘ.ΠΡΩΤ. </w:t>
            </w:r>
            <w:r w:rsidR="007A3124" w:rsidRPr="007A3124">
              <w:rPr>
                <w:color w:val="auto"/>
              </w:rPr>
              <w:t>5457/13-07-2021</w:t>
            </w:r>
          </w:p>
        </w:tc>
        <w:tc>
          <w:tcPr>
            <w:tcW w:w="7088" w:type="dxa"/>
            <w:shd w:val="clear" w:color="auto" w:fill="FFFFFF"/>
          </w:tcPr>
          <w:p w:rsidR="00456FEB" w:rsidRPr="00483F28" w:rsidRDefault="00456FEB" w:rsidP="00D95F11">
            <w:pPr>
              <w:pStyle w:val="a3"/>
              <w:rPr>
                <w:rFonts w:cs="Arial"/>
                <w:bCs/>
                <w:lang w:val="el-GR"/>
              </w:rPr>
            </w:pPr>
          </w:p>
          <w:p w:rsidR="00456FEB" w:rsidRPr="003528FF" w:rsidRDefault="00456FEB" w:rsidP="00D95F11">
            <w:pPr>
              <w:pStyle w:val="a3"/>
              <w:rPr>
                <w:rFonts w:cs="Arial"/>
                <w:bCs/>
                <w:lang w:val="el-GR"/>
              </w:rPr>
            </w:pPr>
            <w:r w:rsidRPr="00483F28">
              <w:rPr>
                <w:rFonts w:cs="Arial"/>
                <w:bCs/>
                <w:lang w:val="el-GR"/>
              </w:rPr>
              <w:t>ΑΡΙΘ. ΑΠΟΦΑΣΗΣ – ΑΠΟΦΑΣΗ</w:t>
            </w:r>
          </w:p>
          <w:p w:rsidR="00456FEB" w:rsidRPr="003528FF" w:rsidRDefault="00456FEB" w:rsidP="00D95F11">
            <w:pPr>
              <w:pStyle w:val="a3"/>
              <w:rPr>
                <w:rFonts w:cs="Arial"/>
                <w:bCs/>
                <w:lang w:val="el-GR"/>
              </w:rPr>
            </w:pPr>
          </w:p>
        </w:tc>
      </w:tr>
      <w:tr w:rsidR="00FF52D6" w:rsidRPr="00FD1DE0" w:rsidTr="00F34E87">
        <w:trPr>
          <w:trHeight w:val="373"/>
        </w:trPr>
        <w:tc>
          <w:tcPr>
            <w:tcW w:w="675" w:type="dxa"/>
            <w:shd w:val="clear" w:color="auto" w:fill="FFFFFF"/>
          </w:tcPr>
          <w:p w:rsidR="00FF52D6" w:rsidRPr="0078182B" w:rsidRDefault="00FF52D6" w:rsidP="006D61B4">
            <w:pPr>
              <w:pStyle w:val="a3"/>
              <w:jc w:val="center"/>
              <w:rPr>
                <w:rFonts w:cs="Arial"/>
                <w:bCs/>
                <w:lang w:val="el-GR"/>
              </w:rPr>
            </w:pPr>
          </w:p>
        </w:tc>
        <w:tc>
          <w:tcPr>
            <w:tcW w:w="1276" w:type="dxa"/>
            <w:shd w:val="clear" w:color="auto" w:fill="FFFFFF"/>
          </w:tcPr>
          <w:p w:rsidR="00FF52D6" w:rsidRPr="0078182B" w:rsidRDefault="00FF52D6" w:rsidP="006D61B4">
            <w:pPr>
              <w:pStyle w:val="a3"/>
              <w:jc w:val="center"/>
              <w:rPr>
                <w:rFonts w:cs="Arial"/>
                <w:bCs/>
                <w:lang w:val="el-GR"/>
              </w:rPr>
            </w:pPr>
          </w:p>
        </w:tc>
        <w:tc>
          <w:tcPr>
            <w:tcW w:w="5103" w:type="dxa"/>
            <w:shd w:val="clear" w:color="auto" w:fill="FFFFFF"/>
          </w:tcPr>
          <w:p w:rsidR="00FF52D6" w:rsidRDefault="00FF52D6" w:rsidP="00951FB6">
            <w:pPr>
              <w:spacing w:after="60"/>
              <w:jc w:val="both"/>
              <w:rPr>
                <w:rFonts w:ascii="Arial" w:hAnsi="Arial" w:cs="Arial"/>
                <w:lang w:val="el-GR"/>
              </w:rPr>
            </w:pPr>
            <w:r>
              <w:rPr>
                <w:rFonts w:ascii="Arial" w:hAnsi="Arial" w:cs="Arial"/>
                <w:lang w:val="el-GR"/>
              </w:rPr>
              <w:t>ΗΜΕΡΗΣΙΑ ΔΙΑΤΑΞΗ</w:t>
            </w:r>
          </w:p>
        </w:tc>
        <w:tc>
          <w:tcPr>
            <w:tcW w:w="7088" w:type="dxa"/>
            <w:shd w:val="clear" w:color="auto" w:fill="FFFFFF"/>
          </w:tcPr>
          <w:p w:rsidR="00FF52D6" w:rsidRPr="0042207C" w:rsidRDefault="00FF52D6" w:rsidP="0078182B">
            <w:pPr>
              <w:spacing w:before="100" w:beforeAutospacing="1" w:after="198"/>
              <w:jc w:val="both"/>
              <w:rPr>
                <w:rFonts w:ascii="Arial" w:hAnsi="Arial" w:cs="Arial"/>
                <w:b/>
                <w:bCs/>
                <w:sz w:val="22"/>
                <w:szCs w:val="22"/>
                <w:lang w:val="el-GR"/>
              </w:rPr>
            </w:pPr>
          </w:p>
        </w:tc>
      </w:tr>
      <w:tr w:rsidR="004E3B91" w:rsidRPr="00480764" w:rsidTr="00F34E87">
        <w:trPr>
          <w:trHeight w:val="373"/>
        </w:trPr>
        <w:tc>
          <w:tcPr>
            <w:tcW w:w="675" w:type="dxa"/>
            <w:shd w:val="clear" w:color="auto" w:fill="FFFFFF"/>
          </w:tcPr>
          <w:p w:rsidR="004E3B91" w:rsidRPr="0078182B" w:rsidRDefault="004E3B91" w:rsidP="007B3B06">
            <w:pPr>
              <w:pStyle w:val="a3"/>
              <w:jc w:val="center"/>
              <w:rPr>
                <w:rFonts w:cs="Arial"/>
                <w:bCs/>
                <w:lang w:val="el-GR"/>
              </w:rPr>
            </w:pPr>
            <w:r>
              <w:rPr>
                <w:rFonts w:cs="Arial"/>
                <w:bCs/>
                <w:lang w:val="el-GR"/>
              </w:rPr>
              <w:t>1.</w:t>
            </w:r>
          </w:p>
        </w:tc>
        <w:tc>
          <w:tcPr>
            <w:tcW w:w="1276" w:type="dxa"/>
            <w:shd w:val="clear" w:color="auto" w:fill="FFFFFF"/>
          </w:tcPr>
          <w:p w:rsidR="004E3B91" w:rsidRPr="0078182B" w:rsidRDefault="004E3B91" w:rsidP="007B3B06">
            <w:pPr>
              <w:pStyle w:val="a3"/>
              <w:jc w:val="center"/>
              <w:rPr>
                <w:rFonts w:cs="Arial"/>
                <w:bCs/>
                <w:lang w:val="el-GR"/>
              </w:rPr>
            </w:pPr>
            <w:r>
              <w:rPr>
                <w:rFonts w:cs="Arial"/>
                <w:bCs/>
                <w:lang w:val="el-GR"/>
              </w:rPr>
              <w:t>1.</w:t>
            </w:r>
          </w:p>
        </w:tc>
        <w:tc>
          <w:tcPr>
            <w:tcW w:w="5103" w:type="dxa"/>
            <w:shd w:val="clear" w:color="auto" w:fill="FFFFFF"/>
          </w:tcPr>
          <w:p w:rsidR="004E3B91" w:rsidRPr="00CD37A2" w:rsidRDefault="004E3B91" w:rsidP="004E3B91">
            <w:pPr>
              <w:widowControl w:val="0"/>
              <w:jc w:val="both"/>
              <w:rPr>
                <w:rFonts w:ascii="Arial" w:hAnsi="Arial" w:cs="Arial"/>
                <w:lang w:val="el-GR"/>
              </w:rPr>
            </w:pPr>
            <w:r w:rsidRPr="00CD37A2">
              <w:rPr>
                <w:rFonts w:ascii="Arial" w:hAnsi="Arial" w:cs="Arial"/>
                <w:lang w:val="el-GR"/>
              </w:rPr>
              <w:t>Χαρακτηρισμός της συνεδρίασης με θέμα</w:t>
            </w:r>
            <w:r>
              <w:rPr>
                <w:rFonts w:ascii="Arial" w:hAnsi="Arial" w:cs="Arial"/>
                <w:lang w:val="el-GR"/>
              </w:rPr>
              <w:t>:</w:t>
            </w:r>
            <w:r w:rsidRPr="004E3B91">
              <w:rPr>
                <w:rFonts w:ascii="Arial" w:hAnsi="Arial" w:cs="Arial"/>
                <w:b/>
                <w:lang w:val="el-GR"/>
              </w:rPr>
              <w:t xml:space="preserve"> </w:t>
            </w:r>
            <w:r w:rsidRPr="004E3B91">
              <w:rPr>
                <w:rFonts w:ascii="Arial" w:hAnsi="Arial" w:cs="Arial"/>
                <w:lang w:val="el-GR"/>
              </w:rPr>
              <w:t>Ετήσιος προγραμματισμός προσλήψεων τακτικού προσωπικού  του Δήμου Ορχομενού έτους 2022</w:t>
            </w:r>
            <w:r>
              <w:rPr>
                <w:rFonts w:ascii="Arial" w:hAnsi="Arial" w:cs="Arial"/>
                <w:bCs/>
                <w:lang w:val="el-GR"/>
              </w:rPr>
              <w:t xml:space="preserve">, </w:t>
            </w:r>
            <w:r w:rsidRPr="00CD37A2">
              <w:rPr>
                <w:rFonts w:ascii="Arial" w:hAnsi="Arial" w:cs="Arial"/>
                <w:bCs/>
                <w:lang w:val="el-GR"/>
              </w:rPr>
              <w:t>ως κατεπείγουσας.</w:t>
            </w:r>
          </w:p>
        </w:tc>
        <w:tc>
          <w:tcPr>
            <w:tcW w:w="7088" w:type="dxa"/>
            <w:shd w:val="clear" w:color="auto" w:fill="FFFFFF"/>
          </w:tcPr>
          <w:p w:rsidR="004E3B91" w:rsidRDefault="004E3B91" w:rsidP="00C2625D">
            <w:pPr>
              <w:jc w:val="both"/>
              <w:rPr>
                <w:rFonts w:ascii="Arial" w:hAnsi="Arial" w:cs="Arial"/>
                <w:b/>
                <w:bCs/>
                <w:sz w:val="22"/>
                <w:szCs w:val="22"/>
                <w:lang w:val="el-GR"/>
              </w:rPr>
            </w:pPr>
            <w:r>
              <w:rPr>
                <w:rFonts w:ascii="Arial" w:hAnsi="Arial" w:cs="Arial"/>
                <w:b/>
                <w:bCs/>
                <w:sz w:val="22"/>
                <w:szCs w:val="22"/>
                <w:lang w:val="el-GR"/>
              </w:rPr>
              <w:t>10</w:t>
            </w:r>
            <w:r w:rsidRPr="00A048A6">
              <w:rPr>
                <w:rFonts w:ascii="Arial" w:hAnsi="Arial" w:cs="Arial"/>
                <w:b/>
                <w:bCs/>
                <w:sz w:val="22"/>
                <w:szCs w:val="22"/>
                <w:lang w:val="el-GR"/>
              </w:rPr>
              <w:t>3</w:t>
            </w:r>
            <w:r w:rsidRPr="00E84208">
              <w:rPr>
                <w:rFonts w:ascii="Arial" w:hAnsi="Arial" w:cs="Arial"/>
                <w:b/>
                <w:bCs/>
                <w:sz w:val="22"/>
                <w:szCs w:val="22"/>
                <w:lang w:val="el-GR"/>
              </w:rPr>
              <w:t>/2021</w:t>
            </w:r>
          </w:p>
          <w:p w:rsidR="004E3B91" w:rsidRDefault="004E3B91" w:rsidP="001753A9">
            <w:pPr>
              <w:jc w:val="center"/>
              <w:rPr>
                <w:rFonts w:ascii="Arial" w:hAnsi="Arial" w:cs="Arial"/>
                <w:b/>
                <w:bCs/>
                <w:sz w:val="22"/>
                <w:szCs w:val="22"/>
                <w:lang w:val="el-GR"/>
              </w:rPr>
            </w:pPr>
          </w:p>
          <w:p w:rsidR="00A048A6" w:rsidRPr="00A048A6" w:rsidRDefault="00A048A6" w:rsidP="00A048A6">
            <w:pPr>
              <w:pStyle w:val="a4"/>
              <w:ind w:left="426" w:firstLine="414"/>
              <w:jc w:val="both"/>
              <w:rPr>
                <w:rFonts w:cs="Arial"/>
                <w:u w:val="single"/>
                <w:lang w:val="el-GR"/>
              </w:rPr>
            </w:pPr>
            <w:r w:rsidRPr="00A048A6">
              <w:rPr>
                <w:rFonts w:cs="Arial"/>
                <w:u w:val="single"/>
                <w:lang w:val="el-GR"/>
              </w:rPr>
              <w:t xml:space="preserve">ΑΠΟΦΑΣΙΖΕΙ   ΟΜΟΦΩΝΑ </w:t>
            </w:r>
          </w:p>
          <w:p w:rsidR="00A048A6" w:rsidRPr="00A048A6" w:rsidRDefault="00A048A6" w:rsidP="00A048A6">
            <w:pPr>
              <w:pStyle w:val="a4"/>
              <w:ind w:left="426" w:firstLine="414"/>
              <w:jc w:val="both"/>
              <w:rPr>
                <w:rFonts w:cs="Arial"/>
                <w:u w:val="single"/>
                <w:lang w:val="el-GR"/>
              </w:rPr>
            </w:pPr>
          </w:p>
          <w:p w:rsidR="00480764" w:rsidRPr="00480764" w:rsidRDefault="00480764" w:rsidP="00480764">
            <w:pPr>
              <w:pStyle w:val="a4"/>
              <w:jc w:val="both"/>
              <w:rPr>
                <w:rFonts w:cs="Arial"/>
                <w:b w:val="0"/>
                <w:bCs/>
                <w:szCs w:val="24"/>
                <w:lang w:val="el-GR" w:eastAsia="zh-CN"/>
              </w:rPr>
            </w:pPr>
            <w:r w:rsidRPr="00480764">
              <w:rPr>
                <w:rFonts w:cs="Arial"/>
                <w:b w:val="0"/>
                <w:lang w:val="el-GR"/>
              </w:rPr>
              <w:t xml:space="preserve">1.Εγκρίνει την κατεπείγουσα </w:t>
            </w:r>
            <w:r w:rsidRPr="00480764">
              <w:rPr>
                <w:rFonts w:cs="Arial"/>
                <w:b w:val="0"/>
                <w:color w:val="000000"/>
                <w:lang w:val="el-GR"/>
              </w:rPr>
              <w:t xml:space="preserve">ανάγκη της συνεδρίασης που προέκυψε  </w:t>
            </w:r>
            <w:r w:rsidRPr="00480764">
              <w:rPr>
                <w:rFonts w:eastAsia="Calibri" w:cs="Arial"/>
                <w:b w:val="0"/>
                <w:shd w:val="clear" w:color="auto" w:fill="FFFFFF"/>
                <w:lang w:val="el-GR"/>
              </w:rPr>
              <w:t xml:space="preserve">λόγω  δεσμευτικής ημερομηνίας για την λήψη απόφασης για τον ετήσιο προγραμματισμό πρόσληψης </w:t>
            </w:r>
            <w:r w:rsidRPr="00480764">
              <w:rPr>
                <w:rFonts w:eastAsia="Calibri" w:cs="Arial"/>
                <w:b w:val="0"/>
                <w:lang w:val="el-GR"/>
              </w:rPr>
              <w:t xml:space="preserve">τακτικού προσωπικού του Δήμου Ορχομενού έτους 2022 στις 16 Ιουλίου, όπου πρέπει να έχει ολοκληρωθεί η Α΄ Φάση του ετήσιου προγραμματισμού προσλήψεων τακτικού προσωπικού έτους 2022, ημερομηνία κατά την οποία πρέπει να έχει ολοκληρωθεί και η υποβολή αιτημάτων στην εφαρμογή της απογραφής , έπειτα από απόφαση της οικονομικής Επιτροπής. </w:t>
            </w:r>
          </w:p>
          <w:p w:rsidR="00480764" w:rsidRPr="00480764" w:rsidRDefault="00480764" w:rsidP="00480764">
            <w:pPr>
              <w:jc w:val="both"/>
              <w:rPr>
                <w:lang w:val="el-GR"/>
              </w:rPr>
            </w:pPr>
            <w:r w:rsidRPr="00480764">
              <w:rPr>
                <w:rFonts w:ascii="Arial" w:hAnsi="Arial" w:cs="Arial"/>
                <w:bCs/>
                <w:szCs w:val="24"/>
                <w:lang w:val="el-GR" w:eastAsia="zh-CN"/>
              </w:rPr>
              <w:t>2. Εγκρίνει τη συζήτηση και λήψη απόφασης  για το θέμα:</w:t>
            </w:r>
            <w:r w:rsidRPr="00480764">
              <w:rPr>
                <w:rFonts w:ascii="Arial" w:hAnsi="Arial" w:cs="Arial"/>
                <w:lang w:val="el-GR"/>
              </w:rPr>
              <w:t xml:space="preserve"> «Ετήσιος προγραμματισμός προσλήψεων τακτικού προσωπικού  του Δήμου Ορχομενού έτους 2022».</w:t>
            </w:r>
          </w:p>
          <w:p w:rsidR="004E3B91" w:rsidRPr="00E84208" w:rsidRDefault="004E3B91" w:rsidP="004E3B91">
            <w:pPr>
              <w:jc w:val="both"/>
              <w:rPr>
                <w:rFonts w:ascii="Arial" w:hAnsi="Arial" w:cs="Arial"/>
                <w:b/>
                <w:bCs/>
                <w:sz w:val="22"/>
                <w:szCs w:val="22"/>
                <w:lang w:val="el-GR"/>
              </w:rPr>
            </w:pPr>
          </w:p>
        </w:tc>
      </w:tr>
      <w:tr w:rsidR="007D6750" w:rsidRPr="00600CBA" w:rsidTr="00F34E87">
        <w:trPr>
          <w:trHeight w:val="373"/>
        </w:trPr>
        <w:tc>
          <w:tcPr>
            <w:tcW w:w="675" w:type="dxa"/>
            <w:shd w:val="clear" w:color="auto" w:fill="FFFFFF"/>
          </w:tcPr>
          <w:p w:rsidR="007D6750" w:rsidRPr="0078182B" w:rsidRDefault="007D6750" w:rsidP="003A17F4">
            <w:pPr>
              <w:pStyle w:val="a3"/>
              <w:jc w:val="center"/>
              <w:rPr>
                <w:rFonts w:cs="Arial"/>
                <w:bCs/>
                <w:lang w:val="el-GR"/>
              </w:rPr>
            </w:pPr>
            <w:r>
              <w:rPr>
                <w:rFonts w:cs="Arial"/>
                <w:bCs/>
                <w:lang w:val="el-GR"/>
              </w:rPr>
              <w:lastRenderedPageBreak/>
              <w:t>2.</w:t>
            </w:r>
          </w:p>
        </w:tc>
        <w:tc>
          <w:tcPr>
            <w:tcW w:w="1276" w:type="dxa"/>
            <w:shd w:val="clear" w:color="auto" w:fill="FFFFFF"/>
          </w:tcPr>
          <w:p w:rsidR="007D6750" w:rsidRPr="0078182B" w:rsidRDefault="007D6750" w:rsidP="003A17F4">
            <w:pPr>
              <w:pStyle w:val="a3"/>
              <w:jc w:val="center"/>
              <w:rPr>
                <w:rFonts w:cs="Arial"/>
                <w:bCs/>
                <w:lang w:val="el-GR"/>
              </w:rPr>
            </w:pPr>
            <w:r>
              <w:rPr>
                <w:rFonts w:cs="Arial"/>
                <w:bCs/>
                <w:lang w:val="el-GR"/>
              </w:rPr>
              <w:t>2.</w:t>
            </w:r>
          </w:p>
        </w:tc>
        <w:tc>
          <w:tcPr>
            <w:tcW w:w="5103" w:type="dxa"/>
            <w:shd w:val="clear" w:color="auto" w:fill="FFFFFF"/>
          </w:tcPr>
          <w:p w:rsidR="007D6750" w:rsidRPr="004E3B91" w:rsidRDefault="007D6750" w:rsidP="003A17F4">
            <w:pPr>
              <w:widowControl w:val="0"/>
              <w:jc w:val="both"/>
              <w:rPr>
                <w:rFonts w:ascii="Arial" w:hAnsi="Arial" w:cs="Arial"/>
                <w:b/>
                <w:lang w:val="el-GR"/>
              </w:rPr>
            </w:pPr>
            <w:r w:rsidRPr="004E3B91">
              <w:rPr>
                <w:rFonts w:ascii="Arial" w:hAnsi="Arial" w:cs="Arial"/>
                <w:b/>
                <w:lang w:val="el-GR"/>
              </w:rPr>
              <w:t>Ετήσιος προγραμματισμός προσλήψεων τακτικού προσωπικού  του Δήμου Ορχομενού έτους 2022.</w:t>
            </w:r>
          </w:p>
          <w:p w:rsidR="007D6750" w:rsidRPr="004E3B91" w:rsidRDefault="007D6750" w:rsidP="003A17F4">
            <w:pPr>
              <w:widowControl w:val="0"/>
              <w:jc w:val="both"/>
              <w:rPr>
                <w:rFonts w:ascii="Arial" w:hAnsi="Arial" w:cs="Arial"/>
                <w:bCs/>
                <w:lang w:val="el-GR"/>
              </w:rPr>
            </w:pPr>
          </w:p>
        </w:tc>
        <w:tc>
          <w:tcPr>
            <w:tcW w:w="7088" w:type="dxa"/>
            <w:shd w:val="clear" w:color="auto" w:fill="FFFFFF"/>
          </w:tcPr>
          <w:p w:rsidR="007D6750" w:rsidRDefault="007D6750" w:rsidP="003A17F4">
            <w:pPr>
              <w:jc w:val="both"/>
              <w:rPr>
                <w:rFonts w:ascii="Arial" w:hAnsi="Arial" w:cs="Arial"/>
                <w:b/>
                <w:bCs/>
                <w:sz w:val="22"/>
                <w:szCs w:val="22"/>
                <w:lang w:val="el-GR"/>
              </w:rPr>
            </w:pPr>
            <w:r w:rsidRPr="00480764">
              <w:rPr>
                <w:rFonts w:ascii="Arial" w:hAnsi="Arial" w:cs="Arial"/>
                <w:b/>
                <w:bCs/>
                <w:sz w:val="22"/>
                <w:szCs w:val="22"/>
                <w:lang w:val="el-GR"/>
              </w:rPr>
              <w:t>104/2021</w:t>
            </w:r>
          </w:p>
          <w:p w:rsidR="00A048A6" w:rsidRPr="00A048A6" w:rsidRDefault="00A048A6" w:rsidP="00A048A6">
            <w:pPr>
              <w:tabs>
                <w:tab w:val="left" w:pos="540"/>
              </w:tabs>
              <w:suppressAutoHyphens/>
              <w:rPr>
                <w:rFonts w:ascii="Arial" w:eastAsia="Calibri" w:hAnsi="Arial" w:cs="Arial"/>
                <w:lang w:val="el-GR" w:eastAsia="zh-CN"/>
              </w:rPr>
            </w:pPr>
            <w:r w:rsidRPr="00A048A6">
              <w:rPr>
                <w:rFonts w:ascii="Arial" w:eastAsia="Calibri" w:hAnsi="Arial" w:cs="Arial"/>
                <w:b/>
                <w:lang w:val="el-GR" w:eastAsia="zh-CN"/>
              </w:rPr>
              <w:t>1.</w:t>
            </w:r>
            <w:r w:rsidRPr="00A048A6">
              <w:rPr>
                <w:rFonts w:ascii="Arial" w:eastAsia="Calibri" w:hAnsi="Arial" w:cs="Arial"/>
                <w:lang w:val="el-GR" w:eastAsia="zh-CN"/>
              </w:rPr>
              <w:t xml:space="preserve"> Εγκρίνει τον Ετήσιο Προγραμματισμό Προσλήψεων τακτικού προσωπικού του Δήμου Ορχομενού έτους 2022  ανά κατηγορία και κλάδο </w:t>
            </w:r>
            <w:r w:rsidRPr="00A048A6">
              <w:rPr>
                <w:rFonts w:ascii="Arial" w:hAnsi="Arial" w:cs="Arial"/>
                <w:lang w:val="el-GR"/>
              </w:rPr>
              <w:t xml:space="preserve"> σύμφωνα με την ανωτέρω εισήγηση</w:t>
            </w:r>
            <w:r w:rsidRPr="00A048A6">
              <w:rPr>
                <w:rFonts w:ascii="Arial" w:eastAsia="Calibri" w:hAnsi="Arial" w:cs="Arial"/>
                <w:lang w:val="el-GR" w:eastAsia="zh-CN"/>
              </w:rPr>
              <w:t xml:space="preserve"> ως εξής</w:t>
            </w:r>
            <w:r w:rsidRPr="00A048A6">
              <w:rPr>
                <w:rFonts w:ascii="Arial" w:hAnsi="Arial" w:cs="Arial"/>
                <w:lang w:val="el-GR"/>
              </w:rPr>
              <w:t>:</w:t>
            </w: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6"/>
              <w:gridCol w:w="3261"/>
              <w:gridCol w:w="1984"/>
            </w:tblGrid>
            <w:tr w:rsidR="00A048A6" w:rsidRPr="00600CBA" w:rsidTr="00512E8E">
              <w:tc>
                <w:tcPr>
                  <w:tcW w:w="1446" w:type="dxa"/>
                  <w:shd w:val="clear" w:color="auto" w:fill="D7D7D7"/>
                  <w:vAlign w:val="center"/>
                </w:tcPr>
                <w:p w:rsidR="00A048A6" w:rsidRPr="00600CBA" w:rsidRDefault="00A048A6" w:rsidP="00590F00">
                  <w:pPr>
                    <w:spacing w:line="360" w:lineRule="auto"/>
                    <w:jc w:val="both"/>
                    <w:rPr>
                      <w:rFonts w:ascii="Arial" w:hAnsi="Arial" w:cs="Arial"/>
                      <w:b/>
                      <w:bCs/>
                      <w:lang w:val="el-GR"/>
                    </w:rPr>
                  </w:pPr>
                  <w:r w:rsidRPr="00600CBA">
                    <w:rPr>
                      <w:rFonts w:ascii="Arial" w:hAnsi="Arial" w:cs="Arial"/>
                      <w:b/>
                      <w:bCs/>
                      <w:lang w:val="el-GR"/>
                    </w:rPr>
                    <w:t>ΚΑΤΗΓΟΡΙΑ</w:t>
                  </w:r>
                </w:p>
              </w:tc>
              <w:tc>
                <w:tcPr>
                  <w:tcW w:w="3261" w:type="dxa"/>
                  <w:shd w:val="clear" w:color="auto" w:fill="D7D7D7"/>
                  <w:vAlign w:val="center"/>
                </w:tcPr>
                <w:p w:rsidR="00A048A6" w:rsidRPr="00600CBA" w:rsidRDefault="00A048A6" w:rsidP="00590F00">
                  <w:pPr>
                    <w:spacing w:line="360" w:lineRule="auto"/>
                    <w:jc w:val="both"/>
                    <w:rPr>
                      <w:rFonts w:ascii="Arial" w:hAnsi="Arial" w:cs="Arial"/>
                      <w:b/>
                      <w:bCs/>
                      <w:lang w:val="el-GR"/>
                    </w:rPr>
                  </w:pPr>
                  <w:r w:rsidRPr="00600CBA">
                    <w:rPr>
                      <w:rFonts w:ascii="Arial" w:hAnsi="Arial" w:cs="Arial"/>
                      <w:b/>
                      <w:bCs/>
                      <w:lang w:val="el-GR"/>
                    </w:rPr>
                    <w:t>ΚΛΑΔΟΣ</w:t>
                  </w:r>
                </w:p>
              </w:tc>
              <w:tc>
                <w:tcPr>
                  <w:tcW w:w="1984" w:type="dxa"/>
                  <w:shd w:val="clear" w:color="auto" w:fill="D7D7D7"/>
                  <w:vAlign w:val="center"/>
                </w:tcPr>
                <w:p w:rsidR="00A048A6" w:rsidRPr="00600CBA" w:rsidRDefault="00A048A6" w:rsidP="00590F00">
                  <w:pPr>
                    <w:spacing w:line="360" w:lineRule="auto"/>
                    <w:jc w:val="both"/>
                    <w:rPr>
                      <w:rFonts w:ascii="Arial" w:hAnsi="Arial" w:cs="Arial"/>
                      <w:b/>
                      <w:bCs/>
                      <w:lang w:val="el-GR"/>
                    </w:rPr>
                  </w:pPr>
                  <w:r w:rsidRPr="00600CBA">
                    <w:rPr>
                      <w:rFonts w:ascii="Arial" w:hAnsi="Arial" w:cs="Arial"/>
                      <w:b/>
                      <w:bCs/>
                      <w:lang w:val="el-GR"/>
                    </w:rPr>
                    <w:t>ΑΡΙΘΜΟΣ</w:t>
                  </w:r>
                </w:p>
              </w:tc>
            </w:tr>
            <w:tr w:rsidR="00A048A6" w:rsidRPr="00600CBA" w:rsidTr="00512E8E">
              <w:tc>
                <w:tcPr>
                  <w:tcW w:w="1446" w:type="dxa"/>
                  <w:shd w:val="clear" w:color="auto" w:fill="auto"/>
                  <w:vAlign w:val="center"/>
                </w:tcPr>
                <w:p w:rsidR="00A048A6" w:rsidRPr="00600CBA" w:rsidRDefault="00A048A6" w:rsidP="00590F00">
                  <w:pPr>
                    <w:spacing w:line="360" w:lineRule="auto"/>
                    <w:jc w:val="both"/>
                    <w:rPr>
                      <w:rFonts w:ascii="Arial" w:hAnsi="Arial" w:cs="Arial"/>
                      <w:lang w:val="el-GR"/>
                    </w:rPr>
                  </w:pPr>
                  <w:r w:rsidRPr="00600CBA">
                    <w:rPr>
                      <w:rFonts w:ascii="Arial" w:hAnsi="Arial" w:cs="Arial"/>
                      <w:lang w:val="el-GR"/>
                    </w:rPr>
                    <w:t xml:space="preserve">ΔΕ </w:t>
                  </w:r>
                </w:p>
              </w:tc>
              <w:tc>
                <w:tcPr>
                  <w:tcW w:w="3261" w:type="dxa"/>
                  <w:shd w:val="clear" w:color="auto" w:fill="auto"/>
                  <w:vAlign w:val="center"/>
                </w:tcPr>
                <w:p w:rsidR="00A048A6" w:rsidRPr="00600CBA" w:rsidRDefault="00A048A6" w:rsidP="00590F00">
                  <w:pPr>
                    <w:spacing w:line="360" w:lineRule="auto"/>
                    <w:jc w:val="both"/>
                    <w:rPr>
                      <w:rFonts w:ascii="Arial" w:hAnsi="Arial" w:cs="Arial"/>
                      <w:lang w:val="el-GR"/>
                    </w:rPr>
                  </w:pPr>
                  <w:r w:rsidRPr="00600CBA">
                    <w:rPr>
                      <w:rFonts w:ascii="Arial" w:hAnsi="Arial" w:cs="Arial"/>
                      <w:lang w:val="el-GR"/>
                    </w:rPr>
                    <w:t>ΔΕ 1 ΔΙΟΙΚΗΤΙΚΩΝ</w:t>
                  </w:r>
                </w:p>
              </w:tc>
              <w:tc>
                <w:tcPr>
                  <w:tcW w:w="1984" w:type="dxa"/>
                  <w:shd w:val="clear" w:color="auto" w:fill="auto"/>
                  <w:vAlign w:val="center"/>
                </w:tcPr>
                <w:p w:rsidR="00A048A6" w:rsidRPr="00600CBA" w:rsidRDefault="00A048A6" w:rsidP="00590F00">
                  <w:pPr>
                    <w:spacing w:line="360" w:lineRule="auto"/>
                    <w:jc w:val="both"/>
                    <w:rPr>
                      <w:rFonts w:ascii="Arial" w:hAnsi="Arial" w:cs="Arial"/>
                      <w:lang w:val="el-GR"/>
                    </w:rPr>
                  </w:pPr>
                  <w:r w:rsidRPr="00600CBA">
                    <w:rPr>
                      <w:rFonts w:ascii="Arial" w:hAnsi="Arial" w:cs="Arial"/>
                      <w:lang w:val="el-GR"/>
                    </w:rPr>
                    <w:t>2</w:t>
                  </w:r>
                </w:p>
              </w:tc>
            </w:tr>
            <w:tr w:rsidR="00A048A6" w:rsidRPr="00600CBA" w:rsidTr="00512E8E">
              <w:tc>
                <w:tcPr>
                  <w:tcW w:w="1446" w:type="dxa"/>
                  <w:shd w:val="clear" w:color="auto" w:fill="auto"/>
                  <w:vAlign w:val="center"/>
                </w:tcPr>
                <w:p w:rsidR="00A048A6" w:rsidRPr="00600CBA" w:rsidRDefault="00A048A6" w:rsidP="00590F00">
                  <w:pPr>
                    <w:spacing w:line="360" w:lineRule="auto"/>
                    <w:jc w:val="both"/>
                    <w:rPr>
                      <w:rFonts w:ascii="Arial" w:hAnsi="Arial" w:cs="Arial"/>
                      <w:lang w:val="el-GR"/>
                    </w:rPr>
                  </w:pPr>
                  <w:r w:rsidRPr="00600CBA">
                    <w:rPr>
                      <w:rFonts w:ascii="Arial" w:hAnsi="Arial" w:cs="Arial"/>
                      <w:lang w:val="el-GR"/>
                    </w:rPr>
                    <w:t>ΠΕ</w:t>
                  </w:r>
                </w:p>
              </w:tc>
              <w:tc>
                <w:tcPr>
                  <w:tcW w:w="3261" w:type="dxa"/>
                  <w:shd w:val="clear" w:color="auto" w:fill="auto"/>
                  <w:vAlign w:val="center"/>
                </w:tcPr>
                <w:p w:rsidR="00A048A6" w:rsidRPr="00600CBA" w:rsidRDefault="00A048A6" w:rsidP="00590F00">
                  <w:pPr>
                    <w:spacing w:line="360" w:lineRule="auto"/>
                    <w:jc w:val="both"/>
                    <w:rPr>
                      <w:rFonts w:ascii="Arial" w:hAnsi="Arial" w:cs="Arial"/>
                      <w:lang w:val="el-GR"/>
                    </w:rPr>
                  </w:pPr>
                  <w:r w:rsidRPr="00600CBA">
                    <w:rPr>
                      <w:rFonts w:ascii="Arial" w:hAnsi="Arial" w:cs="Arial"/>
                      <w:lang w:val="el-GR"/>
                    </w:rPr>
                    <w:t>ΝΗΠΙΑΓΩΓΩΝ</w:t>
                  </w:r>
                </w:p>
              </w:tc>
              <w:tc>
                <w:tcPr>
                  <w:tcW w:w="1984" w:type="dxa"/>
                  <w:shd w:val="clear" w:color="auto" w:fill="auto"/>
                  <w:vAlign w:val="center"/>
                </w:tcPr>
                <w:p w:rsidR="00A048A6" w:rsidRPr="00600CBA" w:rsidRDefault="00A048A6" w:rsidP="00590F00">
                  <w:pPr>
                    <w:spacing w:line="360" w:lineRule="auto"/>
                    <w:jc w:val="both"/>
                    <w:rPr>
                      <w:rFonts w:ascii="Arial" w:hAnsi="Arial" w:cs="Arial"/>
                      <w:lang w:val="el-GR"/>
                    </w:rPr>
                  </w:pPr>
                  <w:r w:rsidRPr="00600CBA">
                    <w:rPr>
                      <w:rFonts w:ascii="Arial" w:hAnsi="Arial" w:cs="Arial"/>
                      <w:lang w:val="el-GR"/>
                    </w:rPr>
                    <w:t>1</w:t>
                  </w:r>
                </w:p>
              </w:tc>
            </w:tr>
          </w:tbl>
          <w:p w:rsidR="00A048A6" w:rsidRPr="00600CBA" w:rsidRDefault="00A048A6" w:rsidP="00A048A6">
            <w:pPr>
              <w:pStyle w:val="a4"/>
              <w:ind w:left="426" w:firstLine="414"/>
              <w:jc w:val="both"/>
              <w:rPr>
                <w:rFonts w:cs="Arial"/>
                <w:u w:val="single"/>
                <w:lang w:val="el-GR"/>
              </w:rPr>
            </w:pPr>
          </w:p>
          <w:p w:rsidR="00600CBA" w:rsidRPr="00600CBA" w:rsidRDefault="00600CBA" w:rsidP="00600CBA">
            <w:pPr>
              <w:jc w:val="both"/>
              <w:rPr>
                <w:rFonts w:ascii="Arial" w:hAnsi="Arial" w:cs="Arial"/>
                <w:lang w:val="el-GR"/>
              </w:rPr>
            </w:pPr>
            <w:r w:rsidRPr="00600CBA">
              <w:rPr>
                <w:rFonts w:ascii="Arial" w:hAnsi="Arial" w:cs="Arial"/>
                <w:b/>
                <w:lang w:val="el-GR"/>
              </w:rPr>
              <w:t xml:space="preserve">2. </w:t>
            </w:r>
            <w:r w:rsidRPr="00600CBA">
              <w:rPr>
                <w:rFonts w:ascii="Arial" w:hAnsi="Arial" w:cs="Arial"/>
                <w:lang w:val="el-GR"/>
              </w:rPr>
              <w:t xml:space="preserve">Σύμφωνα με την αρ. πρωτ. 5429/13-7-2021 Βεβαίωση της Οικονομικής Υπηρεσία, βεβαιώνεται ότι στον προϋπολογισμό μας οικονομικού έτους 2022  θα υπάρχει  εγγεγραμμένη  πίστωση  για πρόσληψη  μέσω του ετήσιου προγραμματισμού προσλήψεων τακτικού προσωπικού στα πλαίσια του υπ. αριθμ. πρωτ. </w:t>
            </w:r>
            <w:r w:rsidRPr="00600CBA">
              <w:rPr>
                <w:rFonts w:ascii="Arial" w:hAnsi="Arial" w:cs="Arial"/>
                <w:b/>
                <w:lang w:val="el-GR"/>
              </w:rPr>
              <w:t>ΔΙΠΑΑΔ/Φ.2.9/75 οικ. 13626/2-7-21</w:t>
            </w:r>
            <w:r w:rsidRPr="00600CBA">
              <w:rPr>
                <w:rFonts w:ascii="Arial" w:hAnsi="Arial" w:cs="Arial"/>
                <w:lang w:val="el-GR"/>
              </w:rPr>
              <w:t xml:space="preserve"> εγγράφου του Υπουργείου Εσωτερικών.</w:t>
            </w:r>
          </w:p>
          <w:p w:rsidR="00600CBA" w:rsidRPr="00600CBA" w:rsidRDefault="00600CBA" w:rsidP="00600CBA">
            <w:pPr>
              <w:spacing w:line="360" w:lineRule="auto"/>
              <w:jc w:val="both"/>
              <w:rPr>
                <w:rFonts w:ascii="Arial" w:hAnsi="Arial" w:cs="Arial"/>
                <w:lang w:val="el-GR"/>
              </w:rPr>
            </w:pPr>
            <w:r w:rsidRPr="00600CBA">
              <w:rPr>
                <w:rFonts w:ascii="Arial" w:hAnsi="Arial" w:cs="Arial"/>
                <w:lang w:val="el-GR"/>
              </w:rPr>
              <w:t>Οι ανωτέρω  προβλεφθείς πιστώσεις είναι οι εξής:</w:t>
            </w:r>
          </w:p>
          <w:p w:rsidR="00600CBA" w:rsidRPr="00600CBA" w:rsidRDefault="00600CBA" w:rsidP="00600CBA">
            <w:pPr>
              <w:jc w:val="both"/>
              <w:rPr>
                <w:rFonts w:ascii="Arial" w:hAnsi="Arial" w:cs="Arial"/>
                <w:lang w:val="el-GR"/>
              </w:rPr>
            </w:pPr>
            <w:r w:rsidRPr="00600CBA">
              <w:rPr>
                <w:rFonts w:ascii="Arial" w:hAnsi="Arial" w:cs="Arial"/>
                <w:lang w:val="el-GR"/>
              </w:rPr>
              <w:t>α) στον Κ.Α.Ε.</w:t>
            </w:r>
            <w:r w:rsidRPr="00600CBA">
              <w:rPr>
                <w:rFonts w:ascii="Arial" w:hAnsi="Arial" w:cs="Arial"/>
                <w:b/>
                <w:lang w:val="el-GR"/>
              </w:rPr>
              <w:t>10-6011.0005</w:t>
            </w:r>
            <w:r w:rsidRPr="00600CBA">
              <w:rPr>
                <w:rFonts w:ascii="Arial" w:hAnsi="Arial" w:cs="Arial"/>
                <w:lang w:val="el-GR"/>
              </w:rPr>
              <w:t xml:space="preserve"> με τίτλο «Αποδοχές Οικον. - </w:t>
            </w:r>
            <w:proofErr w:type="spellStart"/>
            <w:r w:rsidRPr="00600CBA">
              <w:rPr>
                <w:rFonts w:ascii="Arial" w:hAnsi="Arial" w:cs="Arial"/>
                <w:lang w:val="el-GR"/>
              </w:rPr>
              <w:t>Διοικητ</w:t>
            </w:r>
            <w:proofErr w:type="spellEnd"/>
            <w:r w:rsidRPr="00600CBA">
              <w:rPr>
                <w:rFonts w:ascii="Arial" w:hAnsi="Arial" w:cs="Arial"/>
                <w:lang w:val="el-GR"/>
              </w:rPr>
              <w:t xml:space="preserve">. Υπηρεσιών Μόνιμοι (Νέα πρόσληψη )»  ποσό </w:t>
            </w:r>
            <w:r w:rsidRPr="00600CBA">
              <w:rPr>
                <w:rFonts w:ascii="Arial" w:hAnsi="Arial" w:cs="Arial"/>
                <w:b/>
                <w:lang w:val="el-GR"/>
              </w:rPr>
              <w:t>8.000,00 ευρώ</w:t>
            </w:r>
            <w:r w:rsidRPr="00600CBA">
              <w:rPr>
                <w:rFonts w:ascii="Arial" w:hAnsi="Arial" w:cs="Arial"/>
                <w:lang w:val="el-GR"/>
              </w:rPr>
              <w:t xml:space="preserve"> .</w:t>
            </w:r>
          </w:p>
          <w:p w:rsidR="00600CBA" w:rsidRPr="00600CBA" w:rsidRDefault="00600CBA" w:rsidP="00600CBA">
            <w:pPr>
              <w:jc w:val="both"/>
              <w:rPr>
                <w:rFonts w:ascii="Arial" w:hAnsi="Arial" w:cs="Arial"/>
                <w:lang w:val="el-GR"/>
              </w:rPr>
            </w:pPr>
          </w:p>
          <w:p w:rsidR="00600CBA" w:rsidRPr="00600CBA" w:rsidRDefault="00600CBA" w:rsidP="00600CBA">
            <w:pPr>
              <w:jc w:val="both"/>
              <w:rPr>
                <w:rFonts w:ascii="Arial" w:hAnsi="Arial" w:cs="Arial"/>
                <w:lang w:val="el-GR"/>
              </w:rPr>
            </w:pPr>
            <w:r w:rsidRPr="00600CBA">
              <w:rPr>
                <w:rFonts w:ascii="Arial" w:hAnsi="Arial" w:cs="Arial"/>
                <w:lang w:val="el-GR"/>
              </w:rPr>
              <w:t>β) στον Κ.Α.Ε.</w:t>
            </w:r>
            <w:r w:rsidRPr="00600CBA">
              <w:rPr>
                <w:rFonts w:ascii="Arial" w:hAnsi="Arial" w:cs="Arial"/>
                <w:b/>
                <w:lang w:val="el-GR"/>
              </w:rPr>
              <w:t>10-6051.0009</w:t>
            </w:r>
            <w:r w:rsidRPr="00600CBA">
              <w:rPr>
                <w:rFonts w:ascii="Arial" w:hAnsi="Arial" w:cs="Arial"/>
                <w:lang w:val="el-GR"/>
              </w:rPr>
              <w:t xml:space="preserve"> με τίτλο «ΕΦΚΑ-ΙΚΑ Εργοδότη Μονίμων υπαλλήλων Διοικ-Οικον Υπηρεσιών (Νέα πρόσληψη )» ποσό </w:t>
            </w:r>
            <w:r w:rsidRPr="00600CBA">
              <w:rPr>
                <w:rFonts w:ascii="Arial" w:hAnsi="Arial" w:cs="Arial"/>
                <w:b/>
                <w:lang w:val="el-GR"/>
              </w:rPr>
              <w:t>2.000,00 ευρώ</w:t>
            </w:r>
            <w:r w:rsidRPr="00600CBA">
              <w:rPr>
                <w:rFonts w:ascii="Arial" w:hAnsi="Arial" w:cs="Arial"/>
                <w:lang w:val="el-GR"/>
              </w:rPr>
              <w:t>.</w:t>
            </w:r>
          </w:p>
          <w:p w:rsidR="00600CBA" w:rsidRPr="00600CBA" w:rsidRDefault="00600CBA" w:rsidP="00600CBA">
            <w:pPr>
              <w:jc w:val="both"/>
              <w:rPr>
                <w:rFonts w:ascii="Arial" w:hAnsi="Arial" w:cs="Arial"/>
                <w:lang w:val="el-GR"/>
              </w:rPr>
            </w:pPr>
          </w:p>
          <w:p w:rsidR="00600CBA" w:rsidRPr="00600CBA" w:rsidRDefault="00600CBA" w:rsidP="00600CBA">
            <w:pPr>
              <w:jc w:val="both"/>
              <w:rPr>
                <w:rFonts w:ascii="Arial" w:hAnsi="Arial" w:cs="Arial"/>
                <w:lang w:val="el-GR"/>
              </w:rPr>
            </w:pPr>
            <w:r w:rsidRPr="00600CBA">
              <w:rPr>
                <w:rFonts w:ascii="Arial" w:hAnsi="Arial" w:cs="Arial"/>
                <w:lang w:val="el-GR"/>
              </w:rPr>
              <w:t>γ) στον Κ.Α.Ε.</w:t>
            </w:r>
            <w:r w:rsidRPr="00600CBA">
              <w:rPr>
                <w:rFonts w:ascii="Arial" w:hAnsi="Arial" w:cs="Arial"/>
                <w:b/>
                <w:lang w:val="el-GR"/>
              </w:rPr>
              <w:t>15-6011.0001</w:t>
            </w:r>
            <w:r w:rsidRPr="00600CBA">
              <w:rPr>
                <w:rFonts w:ascii="Arial" w:hAnsi="Arial" w:cs="Arial"/>
                <w:lang w:val="el-GR"/>
              </w:rPr>
              <w:t xml:space="preserve"> με τίτλο «Τακτικές αποδοχές μονίμων Υπαλλήλων Δημοτικού παιδικού Σταθμού»  ποσό </w:t>
            </w:r>
            <w:r w:rsidRPr="00600CBA">
              <w:rPr>
                <w:rFonts w:ascii="Arial" w:hAnsi="Arial" w:cs="Arial"/>
                <w:b/>
                <w:lang w:val="el-GR"/>
              </w:rPr>
              <w:t>4.000,00 ευρώ</w:t>
            </w:r>
            <w:r w:rsidRPr="00600CBA">
              <w:rPr>
                <w:rFonts w:ascii="Arial" w:hAnsi="Arial" w:cs="Arial"/>
                <w:lang w:val="el-GR"/>
              </w:rPr>
              <w:t xml:space="preserve"> .</w:t>
            </w:r>
          </w:p>
          <w:p w:rsidR="00600CBA" w:rsidRPr="00600CBA" w:rsidRDefault="00600CBA" w:rsidP="00600CBA">
            <w:pPr>
              <w:jc w:val="both"/>
              <w:rPr>
                <w:rFonts w:ascii="Arial" w:hAnsi="Arial" w:cs="Arial"/>
                <w:lang w:val="el-GR"/>
              </w:rPr>
            </w:pPr>
          </w:p>
          <w:p w:rsidR="00600CBA" w:rsidRPr="00600CBA" w:rsidRDefault="00600CBA" w:rsidP="00600CBA">
            <w:pPr>
              <w:jc w:val="both"/>
              <w:rPr>
                <w:rFonts w:ascii="Arial" w:hAnsi="Arial" w:cs="Arial"/>
                <w:lang w:val="el-GR"/>
              </w:rPr>
            </w:pPr>
            <w:r w:rsidRPr="00600CBA">
              <w:rPr>
                <w:rFonts w:ascii="Arial" w:hAnsi="Arial" w:cs="Arial"/>
                <w:lang w:val="el-GR"/>
              </w:rPr>
              <w:t>δ) στον Κ.Α.Ε.</w:t>
            </w:r>
            <w:r w:rsidRPr="00600CBA">
              <w:rPr>
                <w:rFonts w:ascii="Arial" w:hAnsi="Arial" w:cs="Arial"/>
                <w:b/>
                <w:lang w:val="el-GR"/>
              </w:rPr>
              <w:t>15-6051.0001</w:t>
            </w:r>
            <w:r w:rsidRPr="00600CBA">
              <w:rPr>
                <w:rFonts w:ascii="Arial" w:hAnsi="Arial" w:cs="Arial"/>
                <w:lang w:val="el-GR"/>
              </w:rPr>
              <w:t xml:space="preserve"> με τίτλο «</w:t>
            </w:r>
            <w:proofErr w:type="spellStart"/>
            <w:r w:rsidRPr="00600CBA">
              <w:rPr>
                <w:rFonts w:ascii="Arial" w:hAnsi="Arial" w:cs="Arial"/>
                <w:lang w:val="el-GR"/>
              </w:rPr>
              <w:t>Εργοδοτ</w:t>
            </w:r>
            <w:proofErr w:type="spellEnd"/>
            <w:r w:rsidRPr="00600CBA">
              <w:rPr>
                <w:rFonts w:ascii="Arial" w:hAnsi="Arial" w:cs="Arial"/>
                <w:lang w:val="el-GR"/>
              </w:rPr>
              <w:t xml:space="preserve">. εισφορά Μονίμων Δημοτικού Παιδικού σταθμού» ποσό </w:t>
            </w:r>
            <w:r w:rsidRPr="00600CBA">
              <w:rPr>
                <w:rFonts w:ascii="Arial" w:hAnsi="Arial" w:cs="Arial"/>
                <w:b/>
                <w:lang w:val="el-GR"/>
              </w:rPr>
              <w:t>1.000,00 ευρώ</w:t>
            </w:r>
            <w:r w:rsidRPr="00600CBA">
              <w:rPr>
                <w:rFonts w:ascii="Arial" w:hAnsi="Arial" w:cs="Arial"/>
                <w:lang w:val="el-GR"/>
              </w:rPr>
              <w:t>.</w:t>
            </w:r>
          </w:p>
          <w:p w:rsidR="00600CBA" w:rsidRPr="00600CBA" w:rsidRDefault="00600CBA" w:rsidP="00600CBA">
            <w:pPr>
              <w:jc w:val="both"/>
              <w:rPr>
                <w:rFonts w:ascii="Arial" w:hAnsi="Arial" w:cs="Arial"/>
                <w:lang w:val="el-GR"/>
              </w:rPr>
            </w:pPr>
          </w:p>
          <w:p w:rsidR="00600CBA" w:rsidRPr="00600CBA" w:rsidRDefault="00600CBA" w:rsidP="00600CBA">
            <w:pPr>
              <w:jc w:val="both"/>
              <w:rPr>
                <w:rFonts w:ascii="Arial" w:hAnsi="Arial" w:cs="Arial"/>
                <w:lang w:val="el-GR"/>
              </w:rPr>
            </w:pPr>
            <w:r w:rsidRPr="00600CBA">
              <w:rPr>
                <w:rFonts w:ascii="Arial" w:hAnsi="Arial" w:cs="Arial"/>
                <w:lang w:val="el-GR"/>
              </w:rPr>
              <w:t xml:space="preserve">για την πρόσληψη </w:t>
            </w:r>
            <w:r w:rsidRPr="00600CBA">
              <w:rPr>
                <w:rFonts w:ascii="Arial" w:hAnsi="Arial" w:cs="Arial"/>
                <w:bCs/>
                <w:lang w:val="el-GR"/>
              </w:rPr>
              <w:t xml:space="preserve">τακτικού προσωπικού του Δήμου μας ενός (3) </w:t>
            </w:r>
            <w:r w:rsidRPr="00600CBA">
              <w:rPr>
                <w:rFonts w:ascii="Arial" w:hAnsi="Arial" w:cs="Arial"/>
                <w:b/>
                <w:bCs/>
                <w:u w:val="single"/>
                <w:lang w:val="el-GR"/>
              </w:rPr>
              <w:t xml:space="preserve">ατόμων :2 άτομα ΔΕ 1 Διοικητικών </w:t>
            </w:r>
            <w:r w:rsidRPr="00600CBA">
              <w:rPr>
                <w:rFonts w:ascii="Arial" w:hAnsi="Arial" w:cs="Arial"/>
                <w:lang w:val="el-GR"/>
              </w:rPr>
              <w:t>στην Υπηρεσία ΔΙΟΙΚΗΤΙΚΩΝ ΚΑΙ ΟΙΚΟΝΟΜΙΚΩΝ (10)   ,</w:t>
            </w:r>
          </w:p>
          <w:p w:rsidR="00600CBA" w:rsidRPr="00600CBA" w:rsidRDefault="00600CBA" w:rsidP="00600CBA">
            <w:pPr>
              <w:jc w:val="both"/>
              <w:rPr>
                <w:rFonts w:ascii="Arial" w:hAnsi="Arial" w:cs="Arial"/>
                <w:lang w:val="el-GR"/>
              </w:rPr>
            </w:pPr>
            <w:r w:rsidRPr="00600CBA">
              <w:rPr>
                <w:rFonts w:ascii="Arial" w:hAnsi="Arial" w:cs="Arial"/>
                <w:b/>
                <w:bCs/>
                <w:u w:val="single"/>
                <w:lang w:val="el-GR"/>
              </w:rPr>
              <w:t xml:space="preserve">και 1 άτομο  ΠΕ ΝΗΠΙΑΓΩΓΩΝ  </w:t>
            </w:r>
            <w:r w:rsidRPr="00600CBA">
              <w:rPr>
                <w:rFonts w:ascii="Arial" w:hAnsi="Arial" w:cs="Arial"/>
                <w:b/>
                <w:u w:val="single"/>
                <w:lang w:val="el-GR"/>
              </w:rPr>
              <w:t xml:space="preserve"> </w:t>
            </w:r>
            <w:r w:rsidRPr="00600CBA">
              <w:rPr>
                <w:rFonts w:ascii="Arial" w:hAnsi="Arial" w:cs="Arial"/>
                <w:lang w:val="el-GR"/>
              </w:rPr>
              <w:t>στην Υπηρεσία ΠΟΛΙΤΙΣΜΟΥ-ΑΘΛΗΤΙΣΜΟΥ &amp; ΚΟΙΝΩΝΙΚΗΣ ΠΟΛΙΤΙΚΗΣ    ,για την κάλυψη μόνιμων  αναγκών της ανωτέρω  υπηρεσίας.</w:t>
            </w:r>
          </w:p>
          <w:p w:rsidR="00600CBA" w:rsidRPr="00600CBA" w:rsidRDefault="00600CBA" w:rsidP="00600CBA">
            <w:pPr>
              <w:jc w:val="both"/>
              <w:rPr>
                <w:rFonts w:ascii="Arial" w:hAnsi="Arial" w:cs="Arial"/>
                <w:lang w:val="el-GR"/>
              </w:rPr>
            </w:pPr>
          </w:p>
          <w:p w:rsidR="00600CBA" w:rsidRPr="00600CBA" w:rsidRDefault="00600CBA" w:rsidP="00600CBA">
            <w:pPr>
              <w:jc w:val="both"/>
              <w:rPr>
                <w:rFonts w:ascii="Arial" w:hAnsi="Arial" w:cs="Arial"/>
                <w:lang w:val="el-GR"/>
              </w:rPr>
            </w:pPr>
            <w:r w:rsidRPr="00600CBA">
              <w:rPr>
                <w:rFonts w:ascii="Arial" w:hAnsi="Arial" w:cs="Arial"/>
                <w:lang w:val="el-GR"/>
              </w:rPr>
              <w:t>Η πρόβλεψη ύπαρξης πίστωσης στον Προϋπολογισμό έτους 2022 αφορά (τελευταίο 4μηνο) αυτού ,καθώς και ότι θα προβλεφθούν ανάλογες πιστώσεις στον Προϋπολογισμό έτους 2023.</w:t>
            </w:r>
          </w:p>
          <w:p w:rsidR="00A048A6" w:rsidRPr="00A048A6" w:rsidRDefault="00A048A6" w:rsidP="00480764">
            <w:pPr>
              <w:jc w:val="both"/>
              <w:rPr>
                <w:rFonts w:ascii="Arial" w:hAnsi="Arial" w:cs="Arial"/>
                <w:b/>
                <w:bCs/>
                <w:sz w:val="22"/>
                <w:szCs w:val="22"/>
                <w:lang w:val="el-GR"/>
              </w:rPr>
            </w:pPr>
          </w:p>
        </w:tc>
      </w:tr>
    </w:tbl>
    <w:p w:rsidR="007133AF" w:rsidRPr="007133AF" w:rsidRDefault="007133AF" w:rsidP="00414AD5">
      <w:pPr>
        <w:jc w:val="center"/>
        <w:rPr>
          <w:rFonts w:ascii="Tahoma" w:hAnsi="Tahoma" w:cs="Tahoma"/>
          <w:b/>
          <w:bCs/>
          <w:sz w:val="22"/>
          <w:szCs w:val="22"/>
          <w:lang w:val="el-GR"/>
        </w:rPr>
      </w:pPr>
    </w:p>
    <w:p w:rsidR="00EA5A22"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EA5A22" w:rsidRDefault="00EA5A22" w:rsidP="008D5A55">
      <w:pPr>
        <w:rPr>
          <w:rFonts w:ascii="Arial" w:hAnsi="Arial"/>
          <w:b/>
          <w:sz w:val="24"/>
          <w:szCs w:val="24"/>
          <w:lang w:val="el-GR"/>
        </w:rPr>
      </w:pPr>
    </w:p>
    <w:p w:rsidR="00EA5A22" w:rsidRPr="00A311A0" w:rsidRDefault="00EA5A22" w:rsidP="008D5A55">
      <w:pPr>
        <w:rPr>
          <w:rFonts w:ascii="Arial" w:hAnsi="Arial"/>
          <w:b/>
          <w:sz w:val="24"/>
          <w:szCs w:val="24"/>
          <w:lang w:val="el-GR"/>
        </w:rPr>
      </w:pPr>
    </w:p>
    <w:p w:rsidR="00E725D2" w:rsidRPr="00651D7A" w:rsidRDefault="00E725D2" w:rsidP="008D5A55">
      <w:pPr>
        <w:rPr>
          <w:rFonts w:ascii="Arial" w:hAnsi="Arial"/>
          <w:b/>
          <w:sz w:val="24"/>
          <w:szCs w:val="24"/>
          <w:lang w:val="el-GR"/>
        </w:rPr>
      </w:pPr>
    </w:p>
    <w:p w:rsidR="00651D7A" w:rsidRPr="00F416DC" w:rsidRDefault="00651D7A" w:rsidP="008D5A55">
      <w:pPr>
        <w:rPr>
          <w:rFonts w:ascii="Arial" w:hAnsi="Arial"/>
          <w:b/>
          <w:sz w:val="24"/>
          <w:szCs w:val="24"/>
          <w:lang w:val="el-GR"/>
        </w:rPr>
      </w:pPr>
    </w:p>
    <w:p w:rsidR="00651D7A" w:rsidRDefault="00651D7A" w:rsidP="008D5A55">
      <w:pPr>
        <w:rPr>
          <w:rFonts w:ascii="Arial" w:hAnsi="Arial"/>
          <w:b/>
          <w:sz w:val="24"/>
          <w:szCs w:val="24"/>
          <w:lang w:val="el-GR"/>
        </w:rPr>
      </w:pPr>
    </w:p>
    <w:p w:rsidR="00CF25CE" w:rsidRPr="001B52D2" w:rsidRDefault="00CF25CE" w:rsidP="008D5A55">
      <w:pPr>
        <w:rPr>
          <w:rFonts w:ascii="Arial" w:hAnsi="Arial"/>
          <w:b/>
          <w:sz w:val="24"/>
          <w:szCs w:val="24"/>
          <w:lang w:val="el-GR"/>
        </w:rPr>
      </w:pPr>
    </w:p>
    <w:p w:rsidR="00A201FE" w:rsidRPr="001B52D2" w:rsidRDefault="00A201FE" w:rsidP="008D5A55">
      <w:pPr>
        <w:rPr>
          <w:rFonts w:ascii="Arial" w:hAnsi="Arial"/>
          <w:b/>
          <w:sz w:val="24"/>
          <w:szCs w:val="24"/>
          <w:lang w:val="el-GR"/>
        </w:rPr>
      </w:pPr>
    </w:p>
    <w:p w:rsidR="00A201FE" w:rsidRDefault="00A201FE"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lang w:val="el-GR"/>
        </w:rPr>
      </w:pPr>
    </w:p>
    <w:p w:rsidR="001753A9" w:rsidRDefault="001753A9"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bookmarkStart w:id="0" w:name="_GoBack"/>
      <w:bookmarkEnd w:id="0"/>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Pr="00600CBA" w:rsidRDefault="00600CBA" w:rsidP="008D5A55">
      <w:pPr>
        <w:rPr>
          <w:rFonts w:ascii="Arial" w:hAnsi="Arial"/>
          <w:b/>
          <w:sz w:val="24"/>
          <w:szCs w:val="24"/>
        </w:rPr>
      </w:pPr>
    </w:p>
    <w:p w:rsidR="001753A9" w:rsidRDefault="001753A9" w:rsidP="008D5A55">
      <w:pPr>
        <w:rPr>
          <w:rFonts w:ascii="Arial" w:hAnsi="Arial"/>
          <w:b/>
          <w:sz w:val="24"/>
          <w:szCs w:val="24"/>
          <w:lang w:val="el-GR"/>
        </w:rPr>
      </w:pPr>
    </w:p>
    <w:p w:rsidR="00320638" w:rsidRDefault="00320638"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Default="00600CBA" w:rsidP="008D5A55">
      <w:pPr>
        <w:rPr>
          <w:rFonts w:ascii="Arial" w:hAnsi="Arial"/>
          <w:b/>
          <w:sz w:val="24"/>
          <w:szCs w:val="24"/>
        </w:rPr>
      </w:pPr>
    </w:p>
    <w:p w:rsidR="00600CBA" w:rsidRPr="00600CBA" w:rsidRDefault="00600CBA" w:rsidP="008D5A55">
      <w:pPr>
        <w:rPr>
          <w:rFonts w:ascii="Arial" w:hAnsi="Arial"/>
          <w:b/>
          <w:sz w:val="24"/>
          <w:szCs w:val="24"/>
        </w:rPr>
      </w:pPr>
    </w:p>
    <w:p w:rsidR="00320638" w:rsidRDefault="00320638" w:rsidP="008D5A55">
      <w:pPr>
        <w:rPr>
          <w:rFonts w:ascii="Arial" w:hAnsi="Arial"/>
          <w:b/>
          <w:sz w:val="24"/>
          <w:szCs w:val="24"/>
          <w:lang w:val="el-GR"/>
        </w:rPr>
      </w:pPr>
    </w:p>
    <w:p w:rsidR="00835A58" w:rsidRDefault="00835A58"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Pr="001B52D2"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A80E6E" w:rsidRPr="00A80E6E" w:rsidRDefault="00A80E6E" w:rsidP="00A80E6E">
      <w:pPr>
        <w:spacing w:before="100" w:beforeAutospacing="1"/>
        <w:jc w:val="both"/>
        <w:rPr>
          <w:rFonts w:ascii="Arial" w:hAnsi="Arial" w:cs="Arial"/>
          <w:lang w:val="el-GR"/>
        </w:rPr>
      </w:pPr>
      <w:r w:rsidRPr="00A80E6E">
        <w:rPr>
          <w:rFonts w:ascii="Arial" w:hAnsi="Arial" w:cs="Arial"/>
          <w:lang w:val="el-GR"/>
        </w:rPr>
        <w:t>Στον Ορχομενό σήμερα την  14</w:t>
      </w:r>
      <w:r w:rsidRPr="00A80E6E">
        <w:rPr>
          <w:rFonts w:ascii="Arial" w:hAnsi="Arial" w:cs="Arial"/>
          <w:vertAlign w:val="superscript"/>
          <w:lang w:val="el-GR"/>
        </w:rPr>
        <w:t>η</w:t>
      </w:r>
      <w:r w:rsidRPr="00A80E6E">
        <w:rPr>
          <w:rFonts w:ascii="Arial" w:hAnsi="Arial" w:cs="Arial"/>
          <w:lang w:val="el-GR"/>
        </w:rPr>
        <w:t xml:space="preserve">  Ιουλίου  2021 ημέρα  Τετάρτη  και ώρα 2:00 μ.μ. ο  υπογεγραμμένος   Παναγιώτης Κουμπούρας υπάλληλος του Δήμου Ορχομενού , δημοσίευσα στο χώρο ανακοινώσεων του Δημοτικού Καταστήματος , έχοντας υπόψη τις διατάξεις των άρθρων 96, 97 του Δ.Κ.Κ. ( Ν. 3463/2006») και τις διατάξεις του άρθρου 67 του Νόμου 3852/2010, όπως αντικαταστάθηκε από το άρθρο 74 του ν. 4555/2018, πίνακα με τα θέματα που συζητήθηκαν  κατά την 12η /14-7-2021  με τηλεδιάσκεψη συνεδρίασης της Ο.Ε. ύστερα από την αριθμ. πρωτ. 5457/13-07-2021 πρόσκληση, και λήφθηκαν οι  αποφάσεις  με αύξοντα αριθμό από </w:t>
      </w:r>
      <w:r w:rsidRPr="00A80E6E">
        <w:rPr>
          <w:rFonts w:ascii="Arial" w:hAnsi="Arial" w:cs="Arial"/>
          <w:b/>
          <w:lang w:val="el-GR"/>
        </w:rPr>
        <w:t>103/2021- 104/2</w:t>
      </w:r>
      <w:r w:rsidRPr="00A80E6E">
        <w:rPr>
          <w:rFonts w:ascii="Arial" w:hAnsi="Arial" w:cs="Arial"/>
          <w:b/>
          <w:bCs/>
          <w:lang w:val="el-GR"/>
        </w:rPr>
        <w:t xml:space="preserve">021 </w:t>
      </w:r>
      <w:r w:rsidRPr="00A80E6E">
        <w:rPr>
          <w:rFonts w:ascii="Arial" w:hAnsi="Arial" w:cs="Arial"/>
          <w:lang w:val="el-GR"/>
        </w:rPr>
        <w:t>ως εξής:</w:t>
      </w:r>
    </w:p>
    <w:p w:rsidR="00A80E6E" w:rsidRDefault="00A80E6E" w:rsidP="00CF25CE">
      <w:pPr>
        <w:keepNext/>
        <w:widowControl w:val="0"/>
        <w:suppressAutoHyphens/>
        <w:autoSpaceDN w:val="0"/>
        <w:ind w:left="360"/>
        <w:jc w:val="center"/>
        <w:textAlignment w:val="baseline"/>
        <w:outlineLvl w:val="1"/>
        <w:rPr>
          <w:rFonts w:ascii="Arial" w:hAnsi="Arial" w:cs="Arial"/>
          <w:b/>
          <w:kern w:val="3"/>
          <w:lang w:val="el-GR" w:eastAsia="zh-CN"/>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8D5A55" w:rsidRPr="0076445F" w:rsidRDefault="006C0C03" w:rsidP="008D5A55">
      <w:pPr>
        <w:numPr>
          <w:ilvl w:val="0"/>
          <w:numId w:val="1"/>
        </w:numPr>
        <w:tabs>
          <w:tab w:val="clear" w:pos="4875"/>
          <w:tab w:val="num" w:pos="8280"/>
        </w:tabs>
        <w:spacing w:line="360" w:lineRule="auto"/>
        <w:ind w:left="8280"/>
        <w:rPr>
          <w:rFonts w:cs="Arial"/>
          <w:lang w:val="el-GR"/>
        </w:rPr>
      </w:pPr>
      <w:r w:rsidRPr="0076445F">
        <w:rPr>
          <w:rFonts w:ascii="Arial" w:hAnsi="Arial" w:cs="Arial"/>
          <w:lang w:val="el-GR"/>
        </w:rPr>
        <w:t>……………………………………………</w:t>
      </w:r>
      <w:r w:rsidR="008D5A55" w:rsidRPr="0076445F">
        <w:rPr>
          <w:rFonts w:cs="Arial"/>
          <w:lang w:val="el-GR"/>
        </w:rPr>
        <w:t xml:space="preserve">                     </w:t>
      </w:r>
    </w:p>
    <w:p w:rsidR="00A16AF4" w:rsidRPr="0076445F" w:rsidRDefault="00A16AF4" w:rsidP="00EB1624">
      <w:pPr>
        <w:spacing w:line="360" w:lineRule="auto"/>
        <w:ind w:left="8280"/>
        <w:rPr>
          <w:rFonts w:cs="Arial"/>
          <w:lang w:val="el-GR"/>
        </w:rPr>
      </w:pPr>
    </w:p>
    <w:sectPr w:rsidR="00A16AF4" w:rsidRPr="0076445F"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2">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9"/>
  </w:num>
  <w:num w:numId="3">
    <w:abstractNumId w:val="2"/>
  </w:num>
  <w:num w:numId="4">
    <w:abstractNumId w:val="5"/>
  </w:num>
  <w:num w:numId="5">
    <w:abstractNumId w:val="11"/>
  </w:num>
  <w:num w:numId="6">
    <w:abstractNumId w:val="7"/>
  </w:num>
  <w:num w:numId="7">
    <w:abstractNumId w:val="3"/>
  </w:num>
  <w:num w:numId="8">
    <w:abstractNumId w:val="4"/>
  </w:num>
  <w:num w:numId="9">
    <w:abstractNumId w:val="8"/>
  </w:num>
  <w:num w:numId="10">
    <w:abstractNumId w:val="10"/>
  </w:num>
  <w:num w:numId="1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3BF1"/>
    <w:rsid w:val="00007844"/>
    <w:rsid w:val="00007C72"/>
    <w:rsid w:val="00011F0E"/>
    <w:rsid w:val="00012BC2"/>
    <w:rsid w:val="000132B2"/>
    <w:rsid w:val="0001378B"/>
    <w:rsid w:val="0001676F"/>
    <w:rsid w:val="00021B77"/>
    <w:rsid w:val="0003394F"/>
    <w:rsid w:val="000370DE"/>
    <w:rsid w:val="00040606"/>
    <w:rsid w:val="000412C2"/>
    <w:rsid w:val="00041A03"/>
    <w:rsid w:val="00047DA1"/>
    <w:rsid w:val="00054451"/>
    <w:rsid w:val="00061E80"/>
    <w:rsid w:val="000646D3"/>
    <w:rsid w:val="00064A41"/>
    <w:rsid w:val="00065298"/>
    <w:rsid w:val="00065D0C"/>
    <w:rsid w:val="000665A1"/>
    <w:rsid w:val="00067834"/>
    <w:rsid w:val="000714AD"/>
    <w:rsid w:val="000719B9"/>
    <w:rsid w:val="000733FA"/>
    <w:rsid w:val="00073F2C"/>
    <w:rsid w:val="00076E03"/>
    <w:rsid w:val="00077F84"/>
    <w:rsid w:val="00080BBB"/>
    <w:rsid w:val="00081C79"/>
    <w:rsid w:val="00084920"/>
    <w:rsid w:val="00084EBB"/>
    <w:rsid w:val="000865B2"/>
    <w:rsid w:val="00092638"/>
    <w:rsid w:val="000959F1"/>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3250"/>
    <w:rsid w:val="000F3FD4"/>
    <w:rsid w:val="000F5BFB"/>
    <w:rsid w:val="00100678"/>
    <w:rsid w:val="00101DEF"/>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F76"/>
    <w:rsid w:val="0013170D"/>
    <w:rsid w:val="0014267F"/>
    <w:rsid w:val="00142865"/>
    <w:rsid w:val="00144AD9"/>
    <w:rsid w:val="00145451"/>
    <w:rsid w:val="001454EC"/>
    <w:rsid w:val="001455A9"/>
    <w:rsid w:val="00151E37"/>
    <w:rsid w:val="00152EED"/>
    <w:rsid w:val="00156A69"/>
    <w:rsid w:val="001571FD"/>
    <w:rsid w:val="001601BC"/>
    <w:rsid w:val="00160ECB"/>
    <w:rsid w:val="00164472"/>
    <w:rsid w:val="00167859"/>
    <w:rsid w:val="001709E9"/>
    <w:rsid w:val="00170A3F"/>
    <w:rsid w:val="00171971"/>
    <w:rsid w:val="00172172"/>
    <w:rsid w:val="00172707"/>
    <w:rsid w:val="001730D8"/>
    <w:rsid w:val="00173D4D"/>
    <w:rsid w:val="001753A9"/>
    <w:rsid w:val="0017714F"/>
    <w:rsid w:val="00186CD4"/>
    <w:rsid w:val="00187D27"/>
    <w:rsid w:val="0019169C"/>
    <w:rsid w:val="00192531"/>
    <w:rsid w:val="00192F92"/>
    <w:rsid w:val="00193AEE"/>
    <w:rsid w:val="00193D9D"/>
    <w:rsid w:val="0019440B"/>
    <w:rsid w:val="00196DE2"/>
    <w:rsid w:val="001970CD"/>
    <w:rsid w:val="001A498A"/>
    <w:rsid w:val="001B026C"/>
    <w:rsid w:val="001B04DA"/>
    <w:rsid w:val="001B0C7B"/>
    <w:rsid w:val="001B2E30"/>
    <w:rsid w:val="001B4CF2"/>
    <w:rsid w:val="001B52D2"/>
    <w:rsid w:val="001B54E8"/>
    <w:rsid w:val="001B5ACF"/>
    <w:rsid w:val="001B7D42"/>
    <w:rsid w:val="001C02FB"/>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6B13"/>
    <w:rsid w:val="00207631"/>
    <w:rsid w:val="0021134A"/>
    <w:rsid w:val="00212FDE"/>
    <w:rsid w:val="00213FF2"/>
    <w:rsid w:val="002145BE"/>
    <w:rsid w:val="0021596A"/>
    <w:rsid w:val="00215E97"/>
    <w:rsid w:val="00217E5B"/>
    <w:rsid w:val="002217B5"/>
    <w:rsid w:val="0022240B"/>
    <w:rsid w:val="00222E10"/>
    <w:rsid w:val="00223B15"/>
    <w:rsid w:val="00225583"/>
    <w:rsid w:val="00225E63"/>
    <w:rsid w:val="0022609D"/>
    <w:rsid w:val="00227232"/>
    <w:rsid w:val="00231C9C"/>
    <w:rsid w:val="002338AE"/>
    <w:rsid w:val="00233BB3"/>
    <w:rsid w:val="0023723B"/>
    <w:rsid w:val="002447BC"/>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4897"/>
    <w:rsid w:val="00264A24"/>
    <w:rsid w:val="0026665A"/>
    <w:rsid w:val="00266FF1"/>
    <w:rsid w:val="00270802"/>
    <w:rsid w:val="002723C4"/>
    <w:rsid w:val="0027272E"/>
    <w:rsid w:val="00272F38"/>
    <w:rsid w:val="002744B7"/>
    <w:rsid w:val="00274B45"/>
    <w:rsid w:val="00275A9E"/>
    <w:rsid w:val="00275BE6"/>
    <w:rsid w:val="00276F1C"/>
    <w:rsid w:val="00280111"/>
    <w:rsid w:val="00284477"/>
    <w:rsid w:val="00291259"/>
    <w:rsid w:val="00293C05"/>
    <w:rsid w:val="002A2365"/>
    <w:rsid w:val="002A4803"/>
    <w:rsid w:val="002A60EB"/>
    <w:rsid w:val="002B441B"/>
    <w:rsid w:val="002B557A"/>
    <w:rsid w:val="002C0B07"/>
    <w:rsid w:val="002C1CF1"/>
    <w:rsid w:val="002C3F00"/>
    <w:rsid w:val="002C7318"/>
    <w:rsid w:val="002C7630"/>
    <w:rsid w:val="002D3D99"/>
    <w:rsid w:val="002D636F"/>
    <w:rsid w:val="002D7C9F"/>
    <w:rsid w:val="002E0503"/>
    <w:rsid w:val="002E72F8"/>
    <w:rsid w:val="002F0BFB"/>
    <w:rsid w:val="002F1C26"/>
    <w:rsid w:val="002F2EB1"/>
    <w:rsid w:val="002F66C8"/>
    <w:rsid w:val="00301FBF"/>
    <w:rsid w:val="0030230E"/>
    <w:rsid w:val="003033D5"/>
    <w:rsid w:val="00303D03"/>
    <w:rsid w:val="00312B6C"/>
    <w:rsid w:val="0031343F"/>
    <w:rsid w:val="00313F85"/>
    <w:rsid w:val="00315952"/>
    <w:rsid w:val="00316257"/>
    <w:rsid w:val="00320638"/>
    <w:rsid w:val="003224B1"/>
    <w:rsid w:val="00322A1B"/>
    <w:rsid w:val="00323B55"/>
    <w:rsid w:val="00324EB4"/>
    <w:rsid w:val="00331FB5"/>
    <w:rsid w:val="0033387B"/>
    <w:rsid w:val="00333DC2"/>
    <w:rsid w:val="00334A80"/>
    <w:rsid w:val="00344FB8"/>
    <w:rsid w:val="0034522A"/>
    <w:rsid w:val="003467A5"/>
    <w:rsid w:val="003528FF"/>
    <w:rsid w:val="0035311D"/>
    <w:rsid w:val="003559D4"/>
    <w:rsid w:val="00357DB6"/>
    <w:rsid w:val="00361E48"/>
    <w:rsid w:val="00362E52"/>
    <w:rsid w:val="00363E66"/>
    <w:rsid w:val="003667BC"/>
    <w:rsid w:val="00372AFB"/>
    <w:rsid w:val="00374BC1"/>
    <w:rsid w:val="00376F79"/>
    <w:rsid w:val="00380D16"/>
    <w:rsid w:val="003820EE"/>
    <w:rsid w:val="00384B5E"/>
    <w:rsid w:val="00387A32"/>
    <w:rsid w:val="00387DFB"/>
    <w:rsid w:val="003A0D1D"/>
    <w:rsid w:val="003A2422"/>
    <w:rsid w:val="003A4E8F"/>
    <w:rsid w:val="003A693B"/>
    <w:rsid w:val="003B0494"/>
    <w:rsid w:val="003B06C5"/>
    <w:rsid w:val="003B11AB"/>
    <w:rsid w:val="003B152C"/>
    <w:rsid w:val="003B2A6A"/>
    <w:rsid w:val="003B3E58"/>
    <w:rsid w:val="003B502E"/>
    <w:rsid w:val="003C0D9F"/>
    <w:rsid w:val="003C1CFB"/>
    <w:rsid w:val="003D0587"/>
    <w:rsid w:val="003D0D62"/>
    <w:rsid w:val="003D3207"/>
    <w:rsid w:val="003D3FE6"/>
    <w:rsid w:val="003D4FEA"/>
    <w:rsid w:val="003D6464"/>
    <w:rsid w:val="003D75C5"/>
    <w:rsid w:val="003E092E"/>
    <w:rsid w:val="003E095F"/>
    <w:rsid w:val="003E277D"/>
    <w:rsid w:val="003E326C"/>
    <w:rsid w:val="003F0D76"/>
    <w:rsid w:val="003F2813"/>
    <w:rsid w:val="003F3CB9"/>
    <w:rsid w:val="003F6BD1"/>
    <w:rsid w:val="00400CE8"/>
    <w:rsid w:val="004038B4"/>
    <w:rsid w:val="00404D45"/>
    <w:rsid w:val="004076A4"/>
    <w:rsid w:val="004076E9"/>
    <w:rsid w:val="00407BDA"/>
    <w:rsid w:val="0041250B"/>
    <w:rsid w:val="00412587"/>
    <w:rsid w:val="00414AD5"/>
    <w:rsid w:val="00415193"/>
    <w:rsid w:val="00415BA2"/>
    <w:rsid w:val="00417480"/>
    <w:rsid w:val="00420558"/>
    <w:rsid w:val="004207C5"/>
    <w:rsid w:val="00420A3F"/>
    <w:rsid w:val="0042207C"/>
    <w:rsid w:val="00425A79"/>
    <w:rsid w:val="00425C12"/>
    <w:rsid w:val="00434571"/>
    <w:rsid w:val="00435325"/>
    <w:rsid w:val="00441BAC"/>
    <w:rsid w:val="00441D86"/>
    <w:rsid w:val="00442601"/>
    <w:rsid w:val="00445BC0"/>
    <w:rsid w:val="0044687B"/>
    <w:rsid w:val="004468AC"/>
    <w:rsid w:val="00446F3B"/>
    <w:rsid w:val="00453730"/>
    <w:rsid w:val="00456196"/>
    <w:rsid w:val="004562B3"/>
    <w:rsid w:val="00456FEB"/>
    <w:rsid w:val="00457979"/>
    <w:rsid w:val="0046128B"/>
    <w:rsid w:val="00461F12"/>
    <w:rsid w:val="004650F0"/>
    <w:rsid w:val="004653F8"/>
    <w:rsid w:val="00466644"/>
    <w:rsid w:val="004707DF"/>
    <w:rsid w:val="00470C53"/>
    <w:rsid w:val="0047180A"/>
    <w:rsid w:val="00472E58"/>
    <w:rsid w:val="00473983"/>
    <w:rsid w:val="00480764"/>
    <w:rsid w:val="00480ACD"/>
    <w:rsid w:val="00483F28"/>
    <w:rsid w:val="00484A5C"/>
    <w:rsid w:val="004853F6"/>
    <w:rsid w:val="00485C8F"/>
    <w:rsid w:val="004864AF"/>
    <w:rsid w:val="00486C9F"/>
    <w:rsid w:val="00487CB4"/>
    <w:rsid w:val="004910DA"/>
    <w:rsid w:val="00491521"/>
    <w:rsid w:val="004928D5"/>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D27B6"/>
    <w:rsid w:val="004D41D2"/>
    <w:rsid w:val="004D4F44"/>
    <w:rsid w:val="004D6392"/>
    <w:rsid w:val="004E1D55"/>
    <w:rsid w:val="004E1E61"/>
    <w:rsid w:val="004E353D"/>
    <w:rsid w:val="004E3B91"/>
    <w:rsid w:val="004E4017"/>
    <w:rsid w:val="004F00BF"/>
    <w:rsid w:val="004F1A40"/>
    <w:rsid w:val="00503761"/>
    <w:rsid w:val="00504252"/>
    <w:rsid w:val="0050745B"/>
    <w:rsid w:val="00507F6B"/>
    <w:rsid w:val="00512A57"/>
    <w:rsid w:val="00512E8E"/>
    <w:rsid w:val="00513343"/>
    <w:rsid w:val="00514A33"/>
    <w:rsid w:val="00515B17"/>
    <w:rsid w:val="00516675"/>
    <w:rsid w:val="00520B17"/>
    <w:rsid w:val="00523D33"/>
    <w:rsid w:val="00524F32"/>
    <w:rsid w:val="0052672D"/>
    <w:rsid w:val="005357E4"/>
    <w:rsid w:val="00537368"/>
    <w:rsid w:val="00552C9C"/>
    <w:rsid w:val="00555A47"/>
    <w:rsid w:val="00557317"/>
    <w:rsid w:val="00561978"/>
    <w:rsid w:val="00563083"/>
    <w:rsid w:val="0056624F"/>
    <w:rsid w:val="005675AE"/>
    <w:rsid w:val="00567699"/>
    <w:rsid w:val="00572D33"/>
    <w:rsid w:val="00573BE9"/>
    <w:rsid w:val="00575A0B"/>
    <w:rsid w:val="00576958"/>
    <w:rsid w:val="00577DCB"/>
    <w:rsid w:val="00581C12"/>
    <w:rsid w:val="005840B8"/>
    <w:rsid w:val="0059194F"/>
    <w:rsid w:val="00591B50"/>
    <w:rsid w:val="0059272F"/>
    <w:rsid w:val="0059669B"/>
    <w:rsid w:val="00596FA9"/>
    <w:rsid w:val="005971D2"/>
    <w:rsid w:val="00597ACF"/>
    <w:rsid w:val="00597CFF"/>
    <w:rsid w:val="005A1277"/>
    <w:rsid w:val="005A3CE8"/>
    <w:rsid w:val="005A4453"/>
    <w:rsid w:val="005A6E51"/>
    <w:rsid w:val="005B0C80"/>
    <w:rsid w:val="005B26D7"/>
    <w:rsid w:val="005B37C1"/>
    <w:rsid w:val="005B6C1E"/>
    <w:rsid w:val="005C07FC"/>
    <w:rsid w:val="005C323F"/>
    <w:rsid w:val="005D00A9"/>
    <w:rsid w:val="005D0466"/>
    <w:rsid w:val="005D496F"/>
    <w:rsid w:val="005D5ED0"/>
    <w:rsid w:val="005D7903"/>
    <w:rsid w:val="005E07F7"/>
    <w:rsid w:val="005E0B60"/>
    <w:rsid w:val="005E0DC6"/>
    <w:rsid w:val="005E4934"/>
    <w:rsid w:val="005E60A2"/>
    <w:rsid w:val="005E6A6A"/>
    <w:rsid w:val="005E7DF7"/>
    <w:rsid w:val="005F01C8"/>
    <w:rsid w:val="005F0BC5"/>
    <w:rsid w:val="005F3E52"/>
    <w:rsid w:val="005F4034"/>
    <w:rsid w:val="005F433B"/>
    <w:rsid w:val="006001E6"/>
    <w:rsid w:val="00600CBA"/>
    <w:rsid w:val="0060415A"/>
    <w:rsid w:val="006052C0"/>
    <w:rsid w:val="00605D2E"/>
    <w:rsid w:val="00606987"/>
    <w:rsid w:val="00611617"/>
    <w:rsid w:val="006120F9"/>
    <w:rsid w:val="006125AB"/>
    <w:rsid w:val="006132F4"/>
    <w:rsid w:val="00613B89"/>
    <w:rsid w:val="00615BCA"/>
    <w:rsid w:val="00620881"/>
    <w:rsid w:val="006212CF"/>
    <w:rsid w:val="006237BE"/>
    <w:rsid w:val="00623D2F"/>
    <w:rsid w:val="0062585F"/>
    <w:rsid w:val="00626570"/>
    <w:rsid w:val="0062673A"/>
    <w:rsid w:val="00626911"/>
    <w:rsid w:val="00627AC0"/>
    <w:rsid w:val="0063310E"/>
    <w:rsid w:val="00634A92"/>
    <w:rsid w:val="00640DE6"/>
    <w:rsid w:val="006424E3"/>
    <w:rsid w:val="00643FE8"/>
    <w:rsid w:val="00645320"/>
    <w:rsid w:val="006474FC"/>
    <w:rsid w:val="006478B3"/>
    <w:rsid w:val="00651D7A"/>
    <w:rsid w:val="00651D9F"/>
    <w:rsid w:val="00652BB3"/>
    <w:rsid w:val="006535DC"/>
    <w:rsid w:val="00653F9A"/>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FE6"/>
    <w:rsid w:val="00691104"/>
    <w:rsid w:val="006918A0"/>
    <w:rsid w:val="006960F2"/>
    <w:rsid w:val="00697A8C"/>
    <w:rsid w:val="006A0010"/>
    <w:rsid w:val="006A0234"/>
    <w:rsid w:val="006A2D50"/>
    <w:rsid w:val="006A3ED3"/>
    <w:rsid w:val="006A45F6"/>
    <w:rsid w:val="006A46EE"/>
    <w:rsid w:val="006A6324"/>
    <w:rsid w:val="006B2F49"/>
    <w:rsid w:val="006B3CC9"/>
    <w:rsid w:val="006B4233"/>
    <w:rsid w:val="006B5954"/>
    <w:rsid w:val="006B6C07"/>
    <w:rsid w:val="006B7ACF"/>
    <w:rsid w:val="006B7CF4"/>
    <w:rsid w:val="006C0C03"/>
    <w:rsid w:val="006C23BC"/>
    <w:rsid w:val="006C5A7C"/>
    <w:rsid w:val="006C6FAC"/>
    <w:rsid w:val="006D0B7C"/>
    <w:rsid w:val="006D15A7"/>
    <w:rsid w:val="006D1BEF"/>
    <w:rsid w:val="006D20F2"/>
    <w:rsid w:val="006D420D"/>
    <w:rsid w:val="006D61B4"/>
    <w:rsid w:val="006E13D5"/>
    <w:rsid w:val="006E14A8"/>
    <w:rsid w:val="006E2395"/>
    <w:rsid w:val="006E24B1"/>
    <w:rsid w:val="006E3DCD"/>
    <w:rsid w:val="006E6104"/>
    <w:rsid w:val="006F22C6"/>
    <w:rsid w:val="006F2349"/>
    <w:rsid w:val="006F6B7F"/>
    <w:rsid w:val="00700050"/>
    <w:rsid w:val="00702E8B"/>
    <w:rsid w:val="007033BB"/>
    <w:rsid w:val="00703485"/>
    <w:rsid w:val="007041C0"/>
    <w:rsid w:val="007079CF"/>
    <w:rsid w:val="007133AF"/>
    <w:rsid w:val="00713503"/>
    <w:rsid w:val="00713CAA"/>
    <w:rsid w:val="00715571"/>
    <w:rsid w:val="00717094"/>
    <w:rsid w:val="00721FDA"/>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5154"/>
    <w:rsid w:val="00776657"/>
    <w:rsid w:val="00776AE6"/>
    <w:rsid w:val="007779C4"/>
    <w:rsid w:val="00780958"/>
    <w:rsid w:val="0078182B"/>
    <w:rsid w:val="00782556"/>
    <w:rsid w:val="00782FE0"/>
    <w:rsid w:val="007859EA"/>
    <w:rsid w:val="00785F49"/>
    <w:rsid w:val="007869EB"/>
    <w:rsid w:val="007903B3"/>
    <w:rsid w:val="007A25C1"/>
    <w:rsid w:val="007A30E2"/>
    <w:rsid w:val="007A3124"/>
    <w:rsid w:val="007A5148"/>
    <w:rsid w:val="007A5EC3"/>
    <w:rsid w:val="007A7455"/>
    <w:rsid w:val="007A776F"/>
    <w:rsid w:val="007B1FCA"/>
    <w:rsid w:val="007B2232"/>
    <w:rsid w:val="007B3054"/>
    <w:rsid w:val="007B349A"/>
    <w:rsid w:val="007B5860"/>
    <w:rsid w:val="007C3CE3"/>
    <w:rsid w:val="007C402B"/>
    <w:rsid w:val="007C5C0D"/>
    <w:rsid w:val="007C66AD"/>
    <w:rsid w:val="007C749F"/>
    <w:rsid w:val="007C76B0"/>
    <w:rsid w:val="007D6750"/>
    <w:rsid w:val="007D7A19"/>
    <w:rsid w:val="007E05A0"/>
    <w:rsid w:val="007E08C3"/>
    <w:rsid w:val="007E14C7"/>
    <w:rsid w:val="007E27E5"/>
    <w:rsid w:val="007E2956"/>
    <w:rsid w:val="007F107D"/>
    <w:rsid w:val="007F254C"/>
    <w:rsid w:val="007F4046"/>
    <w:rsid w:val="00801D1E"/>
    <w:rsid w:val="00802B1B"/>
    <w:rsid w:val="00804A22"/>
    <w:rsid w:val="00804CB4"/>
    <w:rsid w:val="00806C7B"/>
    <w:rsid w:val="00806F97"/>
    <w:rsid w:val="008072A6"/>
    <w:rsid w:val="00807975"/>
    <w:rsid w:val="00812630"/>
    <w:rsid w:val="00816E6B"/>
    <w:rsid w:val="008178AF"/>
    <w:rsid w:val="00827721"/>
    <w:rsid w:val="008305A0"/>
    <w:rsid w:val="0083275C"/>
    <w:rsid w:val="008329B7"/>
    <w:rsid w:val="0083455F"/>
    <w:rsid w:val="00834F93"/>
    <w:rsid w:val="008359C5"/>
    <w:rsid w:val="00835A58"/>
    <w:rsid w:val="00837C20"/>
    <w:rsid w:val="00841686"/>
    <w:rsid w:val="0084186E"/>
    <w:rsid w:val="00842BF5"/>
    <w:rsid w:val="00843832"/>
    <w:rsid w:val="00843C9E"/>
    <w:rsid w:val="00844169"/>
    <w:rsid w:val="00844E72"/>
    <w:rsid w:val="00846044"/>
    <w:rsid w:val="00850163"/>
    <w:rsid w:val="00850822"/>
    <w:rsid w:val="008514DB"/>
    <w:rsid w:val="00852670"/>
    <w:rsid w:val="00856BD3"/>
    <w:rsid w:val="008574CF"/>
    <w:rsid w:val="00862271"/>
    <w:rsid w:val="00863533"/>
    <w:rsid w:val="00864624"/>
    <w:rsid w:val="00864922"/>
    <w:rsid w:val="0086633A"/>
    <w:rsid w:val="00871A7B"/>
    <w:rsid w:val="00872AC8"/>
    <w:rsid w:val="00872F46"/>
    <w:rsid w:val="008752B2"/>
    <w:rsid w:val="008821CD"/>
    <w:rsid w:val="008825F5"/>
    <w:rsid w:val="0088364B"/>
    <w:rsid w:val="00883F70"/>
    <w:rsid w:val="008845A7"/>
    <w:rsid w:val="0089020A"/>
    <w:rsid w:val="00891B26"/>
    <w:rsid w:val="00891D9F"/>
    <w:rsid w:val="008922D2"/>
    <w:rsid w:val="00894623"/>
    <w:rsid w:val="00896918"/>
    <w:rsid w:val="00896B92"/>
    <w:rsid w:val="008A11D2"/>
    <w:rsid w:val="008A5053"/>
    <w:rsid w:val="008A6A78"/>
    <w:rsid w:val="008A6D0F"/>
    <w:rsid w:val="008B07C6"/>
    <w:rsid w:val="008B1457"/>
    <w:rsid w:val="008B4BE3"/>
    <w:rsid w:val="008B5C72"/>
    <w:rsid w:val="008C17A7"/>
    <w:rsid w:val="008C2C1A"/>
    <w:rsid w:val="008C2DF7"/>
    <w:rsid w:val="008C394B"/>
    <w:rsid w:val="008C5F4E"/>
    <w:rsid w:val="008C7085"/>
    <w:rsid w:val="008C7C97"/>
    <w:rsid w:val="008D0730"/>
    <w:rsid w:val="008D1500"/>
    <w:rsid w:val="008D1FB4"/>
    <w:rsid w:val="008D28AE"/>
    <w:rsid w:val="008D28FA"/>
    <w:rsid w:val="008D2CD8"/>
    <w:rsid w:val="008D3702"/>
    <w:rsid w:val="008D5A55"/>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6438"/>
    <w:rsid w:val="009071FE"/>
    <w:rsid w:val="009103D6"/>
    <w:rsid w:val="0091217C"/>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D0A"/>
    <w:rsid w:val="00956329"/>
    <w:rsid w:val="00957315"/>
    <w:rsid w:val="009620F1"/>
    <w:rsid w:val="00963C1C"/>
    <w:rsid w:val="00966260"/>
    <w:rsid w:val="00970121"/>
    <w:rsid w:val="00974718"/>
    <w:rsid w:val="009754B1"/>
    <w:rsid w:val="009756EF"/>
    <w:rsid w:val="009764F3"/>
    <w:rsid w:val="00981627"/>
    <w:rsid w:val="00981F79"/>
    <w:rsid w:val="00986150"/>
    <w:rsid w:val="00987E6E"/>
    <w:rsid w:val="009906CD"/>
    <w:rsid w:val="00991A41"/>
    <w:rsid w:val="00992A8D"/>
    <w:rsid w:val="00993C1D"/>
    <w:rsid w:val="00995D3A"/>
    <w:rsid w:val="009A0527"/>
    <w:rsid w:val="009A253A"/>
    <w:rsid w:val="009A3FE1"/>
    <w:rsid w:val="009A5635"/>
    <w:rsid w:val="009A6128"/>
    <w:rsid w:val="009A7C22"/>
    <w:rsid w:val="009B7FD8"/>
    <w:rsid w:val="009C0060"/>
    <w:rsid w:val="009C1F09"/>
    <w:rsid w:val="009C2998"/>
    <w:rsid w:val="009C6B5D"/>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48A6"/>
    <w:rsid w:val="00A05ACA"/>
    <w:rsid w:val="00A05F55"/>
    <w:rsid w:val="00A0792F"/>
    <w:rsid w:val="00A109A0"/>
    <w:rsid w:val="00A10E8B"/>
    <w:rsid w:val="00A130F3"/>
    <w:rsid w:val="00A15184"/>
    <w:rsid w:val="00A16AF4"/>
    <w:rsid w:val="00A201FE"/>
    <w:rsid w:val="00A240F7"/>
    <w:rsid w:val="00A27F67"/>
    <w:rsid w:val="00A30953"/>
    <w:rsid w:val="00A311A0"/>
    <w:rsid w:val="00A365D3"/>
    <w:rsid w:val="00A366DB"/>
    <w:rsid w:val="00A42101"/>
    <w:rsid w:val="00A441A7"/>
    <w:rsid w:val="00A442FE"/>
    <w:rsid w:val="00A445A2"/>
    <w:rsid w:val="00A47EFD"/>
    <w:rsid w:val="00A51523"/>
    <w:rsid w:val="00A51EA5"/>
    <w:rsid w:val="00A53CC0"/>
    <w:rsid w:val="00A6077A"/>
    <w:rsid w:val="00A6110D"/>
    <w:rsid w:val="00A62A75"/>
    <w:rsid w:val="00A62B03"/>
    <w:rsid w:val="00A62B30"/>
    <w:rsid w:val="00A62C28"/>
    <w:rsid w:val="00A62EB7"/>
    <w:rsid w:val="00A63501"/>
    <w:rsid w:val="00A63C02"/>
    <w:rsid w:val="00A64E1D"/>
    <w:rsid w:val="00A663D1"/>
    <w:rsid w:val="00A666B5"/>
    <w:rsid w:val="00A66DB0"/>
    <w:rsid w:val="00A70E7C"/>
    <w:rsid w:val="00A75F13"/>
    <w:rsid w:val="00A76B94"/>
    <w:rsid w:val="00A80E6E"/>
    <w:rsid w:val="00A82B78"/>
    <w:rsid w:val="00A8504B"/>
    <w:rsid w:val="00A86D54"/>
    <w:rsid w:val="00A87DD1"/>
    <w:rsid w:val="00A90D93"/>
    <w:rsid w:val="00A9117B"/>
    <w:rsid w:val="00A95CA8"/>
    <w:rsid w:val="00A97F79"/>
    <w:rsid w:val="00AA0D28"/>
    <w:rsid w:val="00AA40D0"/>
    <w:rsid w:val="00AA750B"/>
    <w:rsid w:val="00AB0227"/>
    <w:rsid w:val="00AB05B0"/>
    <w:rsid w:val="00AB074C"/>
    <w:rsid w:val="00AB1D48"/>
    <w:rsid w:val="00AB34E7"/>
    <w:rsid w:val="00AB7825"/>
    <w:rsid w:val="00AC0EE9"/>
    <w:rsid w:val="00AC20B2"/>
    <w:rsid w:val="00AC50D5"/>
    <w:rsid w:val="00AC5F45"/>
    <w:rsid w:val="00AC6F65"/>
    <w:rsid w:val="00AD1F73"/>
    <w:rsid w:val="00AD3A14"/>
    <w:rsid w:val="00AD5C39"/>
    <w:rsid w:val="00AD64A8"/>
    <w:rsid w:val="00AE044C"/>
    <w:rsid w:val="00AE4E8A"/>
    <w:rsid w:val="00AE52A8"/>
    <w:rsid w:val="00AE5F8C"/>
    <w:rsid w:val="00AE7DC9"/>
    <w:rsid w:val="00AF2173"/>
    <w:rsid w:val="00AF2BD6"/>
    <w:rsid w:val="00AF2D28"/>
    <w:rsid w:val="00AF3214"/>
    <w:rsid w:val="00AF50A5"/>
    <w:rsid w:val="00AF5B5D"/>
    <w:rsid w:val="00B0287E"/>
    <w:rsid w:val="00B029B7"/>
    <w:rsid w:val="00B07266"/>
    <w:rsid w:val="00B07A44"/>
    <w:rsid w:val="00B10AE3"/>
    <w:rsid w:val="00B10BA5"/>
    <w:rsid w:val="00B11C3E"/>
    <w:rsid w:val="00B1259F"/>
    <w:rsid w:val="00B15C8B"/>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6FAD"/>
    <w:rsid w:val="00B70D57"/>
    <w:rsid w:val="00B71AD0"/>
    <w:rsid w:val="00B7278B"/>
    <w:rsid w:val="00B75061"/>
    <w:rsid w:val="00B75DCA"/>
    <w:rsid w:val="00B80545"/>
    <w:rsid w:val="00B826DC"/>
    <w:rsid w:val="00B82C89"/>
    <w:rsid w:val="00B85DAE"/>
    <w:rsid w:val="00B86194"/>
    <w:rsid w:val="00B87CA8"/>
    <w:rsid w:val="00B905D8"/>
    <w:rsid w:val="00B94858"/>
    <w:rsid w:val="00B9700D"/>
    <w:rsid w:val="00B9799F"/>
    <w:rsid w:val="00B97A94"/>
    <w:rsid w:val="00BA0C69"/>
    <w:rsid w:val="00BA47D3"/>
    <w:rsid w:val="00BA5594"/>
    <w:rsid w:val="00BA682E"/>
    <w:rsid w:val="00BA75ED"/>
    <w:rsid w:val="00BB00A8"/>
    <w:rsid w:val="00BB02BF"/>
    <w:rsid w:val="00BB0DF0"/>
    <w:rsid w:val="00BB1EE0"/>
    <w:rsid w:val="00BB2E3A"/>
    <w:rsid w:val="00BB311E"/>
    <w:rsid w:val="00BB31DB"/>
    <w:rsid w:val="00BB471E"/>
    <w:rsid w:val="00BB4736"/>
    <w:rsid w:val="00BB6D7F"/>
    <w:rsid w:val="00BC105A"/>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CC5"/>
    <w:rsid w:val="00C028FB"/>
    <w:rsid w:val="00C0688C"/>
    <w:rsid w:val="00C105D5"/>
    <w:rsid w:val="00C10937"/>
    <w:rsid w:val="00C10DA9"/>
    <w:rsid w:val="00C133D5"/>
    <w:rsid w:val="00C153BE"/>
    <w:rsid w:val="00C16FAB"/>
    <w:rsid w:val="00C17162"/>
    <w:rsid w:val="00C173D5"/>
    <w:rsid w:val="00C17744"/>
    <w:rsid w:val="00C21AD0"/>
    <w:rsid w:val="00C25A06"/>
    <w:rsid w:val="00C2625D"/>
    <w:rsid w:val="00C310BB"/>
    <w:rsid w:val="00C347C4"/>
    <w:rsid w:val="00C360FA"/>
    <w:rsid w:val="00C40A71"/>
    <w:rsid w:val="00C422F7"/>
    <w:rsid w:val="00C463DD"/>
    <w:rsid w:val="00C5079A"/>
    <w:rsid w:val="00C5223E"/>
    <w:rsid w:val="00C52DE2"/>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7956"/>
    <w:rsid w:val="00C922E6"/>
    <w:rsid w:val="00C9502A"/>
    <w:rsid w:val="00C97E38"/>
    <w:rsid w:val="00C97F93"/>
    <w:rsid w:val="00CA2755"/>
    <w:rsid w:val="00CA32B5"/>
    <w:rsid w:val="00CA3851"/>
    <w:rsid w:val="00CA7334"/>
    <w:rsid w:val="00CB38A5"/>
    <w:rsid w:val="00CB47CD"/>
    <w:rsid w:val="00CB6EED"/>
    <w:rsid w:val="00CC19DE"/>
    <w:rsid w:val="00CC32AB"/>
    <w:rsid w:val="00CC467A"/>
    <w:rsid w:val="00CC568B"/>
    <w:rsid w:val="00CC5CFC"/>
    <w:rsid w:val="00CD2638"/>
    <w:rsid w:val="00CD37A2"/>
    <w:rsid w:val="00CD487F"/>
    <w:rsid w:val="00CD650A"/>
    <w:rsid w:val="00CD6AF2"/>
    <w:rsid w:val="00CE284F"/>
    <w:rsid w:val="00CE3518"/>
    <w:rsid w:val="00CE50CA"/>
    <w:rsid w:val="00CF1559"/>
    <w:rsid w:val="00CF25CE"/>
    <w:rsid w:val="00CF6B96"/>
    <w:rsid w:val="00CF76A4"/>
    <w:rsid w:val="00D02322"/>
    <w:rsid w:val="00D048D2"/>
    <w:rsid w:val="00D06DE2"/>
    <w:rsid w:val="00D10168"/>
    <w:rsid w:val="00D10DFA"/>
    <w:rsid w:val="00D133BF"/>
    <w:rsid w:val="00D16A26"/>
    <w:rsid w:val="00D2193A"/>
    <w:rsid w:val="00D23BEA"/>
    <w:rsid w:val="00D31979"/>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C81"/>
    <w:rsid w:val="00D66E7A"/>
    <w:rsid w:val="00D67A25"/>
    <w:rsid w:val="00D7340D"/>
    <w:rsid w:val="00D74CDD"/>
    <w:rsid w:val="00D75779"/>
    <w:rsid w:val="00D75B9D"/>
    <w:rsid w:val="00D75C35"/>
    <w:rsid w:val="00D8360F"/>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8DB"/>
    <w:rsid w:val="00DE4790"/>
    <w:rsid w:val="00DE5E13"/>
    <w:rsid w:val="00DE6DDD"/>
    <w:rsid w:val="00DF0C24"/>
    <w:rsid w:val="00DF53A2"/>
    <w:rsid w:val="00E00D9C"/>
    <w:rsid w:val="00E02112"/>
    <w:rsid w:val="00E039F3"/>
    <w:rsid w:val="00E03FC8"/>
    <w:rsid w:val="00E06872"/>
    <w:rsid w:val="00E13290"/>
    <w:rsid w:val="00E13729"/>
    <w:rsid w:val="00E20388"/>
    <w:rsid w:val="00E21EEC"/>
    <w:rsid w:val="00E223CF"/>
    <w:rsid w:val="00E225ED"/>
    <w:rsid w:val="00E22DB8"/>
    <w:rsid w:val="00E24F89"/>
    <w:rsid w:val="00E26428"/>
    <w:rsid w:val="00E26C3A"/>
    <w:rsid w:val="00E416D0"/>
    <w:rsid w:val="00E431E4"/>
    <w:rsid w:val="00E446FF"/>
    <w:rsid w:val="00E45328"/>
    <w:rsid w:val="00E45FD2"/>
    <w:rsid w:val="00E52229"/>
    <w:rsid w:val="00E532D6"/>
    <w:rsid w:val="00E54B05"/>
    <w:rsid w:val="00E55DA3"/>
    <w:rsid w:val="00E577DA"/>
    <w:rsid w:val="00E61D26"/>
    <w:rsid w:val="00E62A31"/>
    <w:rsid w:val="00E62D00"/>
    <w:rsid w:val="00E6655A"/>
    <w:rsid w:val="00E67E4C"/>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B1624"/>
    <w:rsid w:val="00EB3BED"/>
    <w:rsid w:val="00EB5E1D"/>
    <w:rsid w:val="00EB61AB"/>
    <w:rsid w:val="00EB7053"/>
    <w:rsid w:val="00EC197B"/>
    <w:rsid w:val="00EC6232"/>
    <w:rsid w:val="00ED0159"/>
    <w:rsid w:val="00ED0500"/>
    <w:rsid w:val="00ED0E0A"/>
    <w:rsid w:val="00ED25E6"/>
    <w:rsid w:val="00ED3839"/>
    <w:rsid w:val="00ED4804"/>
    <w:rsid w:val="00ED4A6C"/>
    <w:rsid w:val="00EE0B0B"/>
    <w:rsid w:val="00EE23A4"/>
    <w:rsid w:val="00EE2FD5"/>
    <w:rsid w:val="00EE3156"/>
    <w:rsid w:val="00EF2059"/>
    <w:rsid w:val="00EF315A"/>
    <w:rsid w:val="00EF6214"/>
    <w:rsid w:val="00F01E25"/>
    <w:rsid w:val="00F026E8"/>
    <w:rsid w:val="00F044DE"/>
    <w:rsid w:val="00F05145"/>
    <w:rsid w:val="00F05CD3"/>
    <w:rsid w:val="00F07546"/>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600"/>
    <w:rsid w:val="00F416DC"/>
    <w:rsid w:val="00F4394B"/>
    <w:rsid w:val="00F51FBC"/>
    <w:rsid w:val="00F550F3"/>
    <w:rsid w:val="00F60021"/>
    <w:rsid w:val="00F650AF"/>
    <w:rsid w:val="00F67D04"/>
    <w:rsid w:val="00F71698"/>
    <w:rsid w:val="00F7561A"/>
    <w:rsid w:val="00F758E2"/>
    <w:rsid w:val="00F76228"/>
    <w:rsid w:val="00F82430"/>
    <w:rsid w:val="00F83B46"/>
    <w:rsid w:val="00F84147"/>
    <w:rsid w:val="00F85595"/>
    <w:rsid w:val="00F90004"/>
    <w:rsid w:val="00F95007"/>
    <w:rsid w:val="00F97732"/>
    <w:rsid w:val="00FA2B25"/>
    <w:rsid w:val="00FA2FBD"/>
    <w:rsid w:val="00FA6B18"/>
    <w:rsid w:val="00FB1D89"/>
    <w:rsid w:val="00FB2A2D"/>
    <w:rsid w:val="00FB34BE"/>
    <w:rsid w:val="00FB373D"/>
    <w:rsid w:val="00FB58DD"/>
    <w:rsid w:val="00FC211F"/>
    <w:rsid w:val="00FC2C35"/>
    <w:rsid w:val="00FC4D22"/>
    <w:rsid w:val="00FC4E39"/>
    <w:rsid w:val="00FC6201"/>
    <w:rsid w:val="00FD008B"/>
    <w:rsid w:val="00FD0F89"/>
    <w:rsid w:val="00FD1DE0"/>
    <w:rsid w:val="00FD2007"/>
    <w:rsid w:val="00FD2099"/>
    <w:rsid w:val="00FD51F6"/>
    <w:rsid w:val="00FE3A7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ED992-1DC3-4377-9BC8-68BE3300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796</Words>
  <Characters>4300</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Quest User</cp:lastModifiedBy>
  <cp:revision>12</cp:revision>
  <cp:lastPrinted>2021-07-16T08:11:00Z</cp:lastPrinted>
  <dcterms:created xsi:type="dcterms:W3CDTF">2021-07-13T08:52:00Z</dcterms:created>
  <dcterms:modified xsi:type="dcterms:W3CDTF">2021-07-16T08:15:00Z</dcterms:modified>
</cp:coreProperties>
</file>