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55" w:rsidRPr="00871A7B" w:rsidRDefault="008D5A55" w:rsidP="00871A7B">
      <w:pPr>
        <w:pStyle w:val="a3"/>
        <w:jc w:val="left"/>
        <w:rPr>
          <w:rStyle w:val="aa"/>
          <w:u w:val="single"/>
          <w:lang w:val="el-GR"/>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031E13" w:rsidRDefault="00250932" w:rsidP="00BC119D">
      <w:pPr>
        <w:rPr>
          <w:rFonts w:ascii="Arial" w:hAnsi="Arial" w:cs="Arial"/>
          <w:color w:val="FF0000"/>
          <w:lang w:val="el-GR"/>
        </w:rPr>
      </w:pPr>
      <w:r w:rsidRPr="003E3704">
        <w:rPr>
          <w:rFonts w:ascii="Arial" w:hAnsi="Arial" w:cs="Arial"/>
          <w:lang w:val="el-GR"/>
        </w:rPr>
        <w:t xml:space="preserve">ΠΡΑΚΤΙΚΟ ΑΡΙΘ. </w:t>
      </w:r>
      <w:r w:rsidR="00460FF3" w:rsidRPr="00460FF3">
        <w:rPr>
          <w:rFonts w:ascii="Arial" w:hAnsi="Arial" w:cs="Arial"/>
          <w:lang w:val="el-GR"/>
        </w:rPr>
        <w:t>1</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460FF3" w:rsidRPr="00460FF3">
        <w:rPr>
          <w:rFonts w:ascii="Arial" w:hAnsi="Arial" w:cs="Arial"/>
          <w:lang w:val="el-GR"/>
        </w:rPr>
        <w:t xml:space="preserve"> </w:t>
      </w:r>
      <w:r w:rsidR="00460FF3">
        <w:rPr>
          <w:rFonts w:ascii="Arial" w:hAnsi="Arial" w:cs="Arial"/>
          <w:lang w:val="el-GR"/>
        </w:rPr>
        <w:t xml:space="preserve">ΚΑΤΕΠΕΙΓΟΥΣΑΣ ΔΙΑ ΖΩΣΗΣ </w:t>
      </w:r>
      <w:r w:rsidR="00587FFE" w:rsidRPr="003E3704">
        <w:rPr>
          <w:rFonts w:ascii="Arial" w:hAnsi="Arial" w:cs="Arial"/>
          <w:lang w:val="el-GR"/>
        </w:rPr>
        <w:t xml:space="preserve">ΣΥΝΕΔΡΙΑΣΗ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460FF3">
        <w:rPr>
          <w:rFonts w:ascii="Arial" w:hAnsi="Arial" w:cs="Arial"/>
          <w:lang w:val="el-GR"/>
        </w:rPr>
        <w:t>19</w:t>
      </w:r>
      <w:r w:rsidR="00587FFE" w:rsidRPr="003E3704">
        <w:rPr>
          <w:rFonts w:ascii="Arial" w:hAnsi="Arial" w:cs="Arial"/>
          <w:lang w:val="el-GR"/>
        </w:rPr>
        <w:t>-</w:t>
      </w:r>
      <w:r w:rsidR="00BC119D" w:rsidRPr="003E3704">
        <w:rPr>
          <w:rFonts w:ascii="Arial" w:hAnsi="Arial" w:cs="Arial"/>
          <w:lang w:val="el-GR"/>
        </w:rPr>
        <w:t>1</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ημέρα </w:t>
      </w:r>
      <w:r w:rsidR="00460FF3">
        <w:rPr>
          <w:rFonts w:ascii="Arial" w:hAnsi="Arial" w:cs="Arial"/>
          <w:lang w:val="el-GR"/>
        </w:rPr>
        <w:t>ΤΕΤΑΡΤΗ</w:t>
      </w:r>
      <w:r w:rsidR="00CC71E8" w:rsidRPr="003E3704">
        <w:rPr>
          <w:rFonts w:ascii="Arial" w:hAnsi="Arial" w:cs="Arial"/>
          <w:lang w:val="el-GR"/>
        </w:rPr>
        <w:t xml:space="preserve"> </w:t>
      </w:r>
      <w:r w:rsidR="001C2885" w:rsidRPr="003E3704">
        <w:rPr>
          <w:rFonts w:ascii="Arial" w:hAnsi="Arial" w:cs="Arial"/>
          <w:lang w:val="el-GR"/>
        </w:rPr>
        <w:t xml:space="preserve"> και ώρα </w:t>
      </w:r>
      <w:r w:rsidR="00460FF3">
        <w:rPr>
          <w:rFonts w:ascii="Arial" w:hAnsi="Arial" w:cs="Arial"/>
          <w:lang w:val="el-GR"/>
        </w:rPr>
        <w:t>9</w:t>
      </w:r>
      <w:r w:rsidR="001C2885" w:rsidRPr="003E3704">
        <w:rPr>
          <w:rFonts w:ascii="Arial" w:hAnsi="Arial" w:cs="Arial"/>
          <w:lang w:val="el-GR"/>
        </w:rPr>
        <w:t>.</w:t>
      </w:r>
      <w:r w:rsidR="004E4D3A">
        <w:rPr>
          <w:rFonts w:ascii="Arial" w:hAnsi="Arial" w:cs="Arial"/>
          <w:lang w:val="el-GR"/>
        </w:rPr>
        <w:t>0</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903E09">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460FF3">
        <w:rPr>
          <w:rFonts w:ascii="Arial" w:hAnsi="Arial" w:cs="Arial"/>
          <w:lang w:val="el-GR"/>
        </w:rPr>
        <w:t>322</w:t>
      </w:r>
      <w:r w:rsidRPr="00031E13">
        <w:rPr>
          <w:rFonts w:ascii="Arial" w:hAnsi="Arial" w:cs="Arial"/>
          <w:lang w:val="el-GR"/>
        </w:rPr>
        <w:t>/</w:t>
      </w:r>
      <w:r w:rsidR="00460FF3">
        <w:rPr>
          <w:rFonts w:ascii="Arial" w:hAnsi="Arial" w:cs="Arial"/>
          <w:lang w:val="el-GR"/>
        </w:rPr>
        <w:t>1</w:t>
      </w:r>
      <w:r w:rsidR="004E4D3A">
        <w:rPr>
          <w:rFonts w:ascii="Arial" w:hAnsi="Arial" w:cs="Arial"/>
          <w:lang w:val="el-GR"/>
        </w:rPr>
        <w:t>7</w:t>
      </w:r>
      <w:r w:rsidRPr="00031E13">
        <w:rPr>
          <w:rFonts w:ascii="Arial" w:hAnsi="Arial" w:cs="Arial"/>
          <w:lang w:val="el-GR"/>
        </w:rPr>
        <w:t>-</w:t>
      </w:r>
      <w:r w:rsidR="00BC119D" w:rsidRPr="00207AFE">
        <w:rPr>
          <w:rFonts w:ascii="Arial" w:hAnsi="Arial" w:cs="Arial"/>
          <w:lang w:val="el-GR"/>
        </w:rPr>
        <w:t>1-</w:t>
      </w:r>
      <w:r w:rsidR="001C2885" w:rsidRPr="00031E13">
        <w:rPr>
          <w:rFonts w:ascii="Arial" w:hAnsi="Arial" w:cs="Arial"/>
          <w:lang w:val="el-GR"/>
        </w:rPr>
        <w:t>202</w:t>
      </w:r>
      <w:r w:rsidR="00460FF3">
        <w:rPr>
          <w:rFonts w:ascii="Arial" w:hAnsi="Arial" w:cs="Arial"/>
          <w:lang w:val="el-GR"/>
        </w:rPr>
        <w:t>2</w:t>
      </w:r>
      <w:r w:rsidR="001C2885" w:rsidRPr="00031E13">
        <w:rPr>
          <w:rFonts w:ascii="Arial" w:hAnsi="Arial" w:cs="Arial"/>
          <w:color w:val="FF0000"/>
          <w:lang w:val="el-GR"/>
        </w:rPr>
        <w:t xml:space="preserve"> </w:t>
      </w:r>
    </w:p>
    <w:p w:rsidR="006A0234" w:rsidRPr="0078182B" w:rsidRDefault="0042760D" w:rsidP="006A0234">
      <w:pPr>
        <w:pStyle w:val="western"/>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4" style="position:absolute;margin-left:640.5pt;margin-top:27.45pt;width:51.4pt;height:80.7pt;z-index:251658240" fillcolor="yellow" stroked="f">
            <v:fill color2="#f93" angle="-135" focusposition=".5,.5" focussize="" focus="100%" type="gradientRadial">
              <o:fill v:ext="view" type="gradientCenter"/>
            </v:fill>
            <v:shadow on="t" color="silver"/>
            <v:textpath style="font-family:&quot;Impact&quot;;v-text-kern:t" trim="t" fitpath="t" string="1η"/>
          </v:shape>
        </w:pict>
      </w:r>
      <w:r w:rsidR="006A0234">
        <w:t xml:space="preserve">                                                                                                                                                                                                                           </w:t>
      </w:r>
    </w:p>
    <w:p w:rsidR="0076445F" w:rsidRPr="002F2EB1" w:rsidRDefault="003E095F" w:rsidP="00F05CD3">
      <w:pPr>
        <w:pStyle w:val="a4"/>
        <w:spacing w:line="360" w:lineRule="auto"/>
        <w:jc w:val="left"/>
        <w:rPr>
          <w:rFonts w:cs="Arial"/>
          <w:lang w:val="el-GR"/>
        </w:rPr>
      </w:pPr>
      <w:r w:rsidRPr="00100678">
        <w:rPr>
          <w:rFonts w:ascii="Comic Sans MS" w:hAnsi="Comic Sans MS"/>
          <w:lang w:val="el-GR"/>
        </w:rPr>
        <w:t xml:space="preserve">    </w:t>
      </w:r>
    </w:p>
    <w:p w:rsidR="003365E8" w:rsidRPr="002F2EB1" w:rsidRDefault="008D5A55" w:rsidP="00F05CD3">
      <w:pPr>
        <w:pStyle w:val="a4"/>
        <w:spacing w:line="360" w:lineRule="auto"/>
        <w:jc w:val="left"/>
        <w:rPr>
          <w:rFonts w:cs="Arial"/>
          <w:bCs/>
          <w:lang w:val="el-GR"/>
        </w:rPr>
      </w:pPr>
      <w:r w:rsidRPr="002F2EB1">
        <w:rPr>
          <w:rFonts w:cs="Arial"/>
          <w:lang w:val="el-GR"/>
        </w:rPr>
        <w:t xml:space="preserve">    </w:t>
      </w:r>
      <w:r w:rsidRPr="002F2EB1">
        <w:rPr>
          <w:rFonts w:cs="Arial"/>
          <w:bCs/>
          <w:lang w:val="el-GR"/>
        </w:rPr>
        <w:t xml:space="preserve">    </w:t>
      </w:r>
    </w:p>
    <w:tbl>
      <w:tblPr>
        <w:tblW w:w="11205" w:type="dxa"/>
        <w:jc w:val="center"/>
        <w:tblInd w:w="-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2"/>
        <w:gridCol w:w="6151"/>
        <w:gridCol w:w="567"/>
        <w:gridCol w:w="3789"/>
        <w:gridCol w:w="6"/>
      </w:tblGrid>
      <w:tr w:rsidR="003365E8" w:rsidRPr="003A0EAD" w:rsidTr="003365E8">
        <w:trPr>
          <w:gridAfter w:val="1"/>
          <w:wAfter w:w="6" w:type="dxa"/>
          <w:jc w:val="center"/>
        </w:trPr>
        <w:tc>
          <w:tcPr>
            <w:tcW w:w="6843" w:type="dxa"/>
            <w:gridSpan w:val="2"/>
          </w:tcPr>
          <w:p w:rsidR="003365E8" w:rsidRPr="003A0EAD" w:rsidRDefault="003365E8" w:rsidP="002F378D">
            <w:pPr>
              <w:ind w:left="57" w:right="57"/>
              <w:jc w:val="center"/>
              <w:rPr>
                <w:rFonts w:ascii="Arial" w:hAnsi="Arial" w:cs="Arial"/>
                <w:b/>
              </w:rPr>
            </w:pPr>
            <w:r w:rsidRPr="003A0EAD">
              <w:rPr>
                <w:rFonts w:ascii="Arial" w:hAnsi="Arial" w:cs="Arial"/>
                <w:b/>
              </w:rPr>
              <w:t>ΠΑΡΟΝΤΕΣ</w:t>
            </w:r>
          </w:p>
        </w:tc>
        <w:tc>
          <w:tcPr>
            <w:tcW w:w="4356" w:type="dxa"/>
            <w:gridSpan w:val="2"/>
          </w:tcPr>
          <w:p w:rsidR="003365E8" w:rsidRPr="003A0EAD" w:rsidRDefault="003365E8" w:rsidP="002F378D">
            <w:pPr>
              <w:ind w:left="57" w:right="57"/>
              <w:jc w:val="center"/>
              <w:rPr>
                <w:rFonts w:ascii="Arial" w:hAnsi="Arial" w:cs="Arial"/>
                <w:b/>
              </w:rPr>
            </w:pPr>
            <w:r w:rsidRPr="003A0EAD">
              <w:rPr>
                <w:rFonts w:ascii="Arial" w:hAnsi="Arial" w:cs="Arial"/>
                <w:b/>
              </w:rPr>
              <w:t>ΑΠΟΝΤΕΣ</w:t>
            </w:r>
          </w:p>
        </w:tc>
      </w:tr>
      <w:tr w:rsidR="003365E8" w:rsidRPr="00474E3B" w:rsidTr="003365E8">
        <w:trPr>
          <w:trHeight w:val="340"/>
          <w:jc w:val="center"/>
        </w:trPr>
        <w:tc>
          <w:tcPr>
            <w:tcW w:w="692" w:type="dxa"/>
            <w:vAlign w:val="bottom"/>
          </w:tcPr>
          <w:p w:rsidR="003365E8" w:rsidRPr="00532CDF" w:rsidRDefault="003365E8" w:rsidP="002F378D">
            <w:pPr>
              <w:ind w:left="57" w:right="57"/>
              <w:jc w:val="center"/>
              <w:rPr>
                <w:rFonts w:ascii="Arial" w:hAnsi="Arial" w:cs="Arial"/>
                <w:sz w:val="18"/>
                <w:szCs w:val="18"/>
              </w:rPr>
            </w:pPr>
            <w:r w:rsidRPr="00532CDF">
              <w:rPr>
                <w:rFonts w:ascii="Arial" w:hAnsi="Arial" w:cs="Arial"/>
                <w:sz w:val="18"/>
                <w:szCs w:val="18"/>
              </w:rPr>
              <w:t>1.</w:t>
            </w:r>
          </w:p>
        </w:tc>
        <w:tc>
          <w:tcPr>
            <w:tcW w:w="6151" w:type="dxa"/>
            <w:vAlign w:val="bottom"/>
          </w:tcPr>
          <w:p w:rsidR="003365E8" w:rsidRPr="003365E8" w:rsidRDefault="003365E8" w:rsidP="002F378D">
            <w:pPr>
              <w:ind w:left="57" w:right="57"/>
              <w:rPr>
                <w:rFonts w:ascii="Arial" w:hAnsi="Arial" w:cs="Arial"/>
                <w:lang w:val="el-GR"/>
              </w:rPr>
            </w:pPr>
            <w:r w:rsidRPr="003365E8">
              <w:rPr>
                <w:rFonts w:ascii="Arial" w:hAnsi="Arial" w:cs="Arial"/>
                <w:lang w:val="el-GR"/>
              </w:rPr>
              <w:t>ΚΑΡΑΛΗ ΠΑΡΑΣΚΕΥΗ του ΠΑΝΑΓΙΩΤΗ - ΠΡΟΕΔΡΟΣ</w:t>
            </w:r>
          </w:p>
        </w:tc>
        <w:tc>
          <w:tcPr>
            <w:tcW w:w="567" w:type="dxa"/>
            <w:vAlign w:val="bottom"/>
          </w:tcPr>
          <w:p w:rsidR="003365E8" w:rsidRPr="003365E8" w:rsidRDefault="003365E8" w:rsidP="002F378D">
            <w:pPr>
              <w:ind w:left="57" w:right="57"/>
              <w:jc w:val="center"/>
              <w:rPr>
                <w:rFonts w:ascii="Arial" w:hAnsi="Arial" w:cs="Arial"/>
                <w:lang w:val="el-GR"/>
              </w:rPr>
            </w:pPr>
          </w:p>
          <w:p w:rsidR="003365E8" w:rsidRPr="003365E8" w:rsidRDefault="003365E8" w:rsidP="002F378D">
            <w:pPr>
              <w:ind w:left="57" w:right="57"/>
              <w:jc w:val="center"/>
              <w:rPr>
                <w:rFonts w:ascii="Arial" w:hAnsi="Arial" w:cs="Arial"/>
                <w:lang w:val="el-GR"/>
              </w:rPr>
            </w:pPr>
          </w:p>
        </w:tc>
        <w:tc>
          <w:tcPr>
            <w:tcW w:w="3795" w:type="dxa"/>
            <w:gridSpan w:val="2"/>
            <w:vAlign w:val="bottom"/>
          </w:tcPr>
          <w:p w:rsidR="003365E8" w:rsidRPr="00E67CE3" w:rsidRDefault="003365E8" w:rsidP="002F378D">
            <w:pPr>
              <w:ind w:left="57" w:right="57"/>
              <w:jc w:val="center"/>
              <w:rPr>
                <w:rFonts w:ascii="Arial" w:hAnsi="Arial" w:cs="Arial"/>
                <w:lang w:val="el-GR"/>
              </w:rPr>
            </w:pPr>
          </w:p>
        </w:tc>
      </w:tr>
      <w:tr w:rsidR="00517EDF" w:rsidRPr="00474E3B" w:rsidTr="00460FF3">
        <w:trPr>
          <w:trHeight w:val="254"/>
          <w:jc w:val="center"/>
        </w:trPr>
        <w:tc>
          <w:tcPr>
            <w:tcW w:w="692" w:type="dxa"/>
            <w:vAlign w:val="bottom"/>
          </w:tcPr>
          <w:p w:rsidR="00517EDF" w:rsidRPr="00532CDF" w:rsidRDefault="00517EDF" w:rsidP="00DF0DCC">
            <w:pPr>
              <w:ind w:left="57" w:right="57"/>
              <w:jc w:val="center"/>
              <w:rPr>
                <w:rFonts w:ascii="Arial" w:hAnsi="Arial" w:cs="Arial"/>
                <w:sz w:val="18"/>
                <w:szCs w:val="18"/>
              </w:rPr>
            </w:pPr>
            <w:r w:rsidRPr="00532CDF">
              <w:rPr>
                <w:rFonts w:ascii="Arial" w:hAnsi="Arial" w:cs="Arial"/>
                <w:sz w:val="18"/>
                <w:szCs w:val="18"/>
              </w:rPr>
              <w:t>2.</w:t>
            </w:r>
          </w:p>
        </w:tc>
        <w:tc>
          <w:tcPr>
            <w:tcW w:w="6151" w:type="dxa"/>
            <w:vAlign w:val="bottom"/>
          </w:tcPr>
          <w:p w:rsidR="00517EDF" w:rsidRPr="00BC1E70" w:rsidRDefault="00517EDF" w:rsidP="00460FF3">
            <w:pPr>
              <w:ind w:left="57" w:right="57"/>
              <w:rPr>
                <w:rFonts w:ascii="Arial" w:hAnsi="Arial" w:cs="Arial"/>
                <w:lang w:val="el-GR"/>
              </w:rPr>
            </w:pPr>
            <w:r w:rsidRPr="003365E8">
              <w:rPr>
                <w:rFonts w:ascii="Arial" w:hAnsi="Arial" w:cs="Arial"/>
                <w:lang w:val="el-GR"/>
              </w:rPr>
              <w:t>ΞΗΡΟΓΙΑΝΝΗ</w:t>
            </w:r>
            <w:r>
              <w:rPr>
                <w:rFonts w:ascii="Arial" w:hAnsi="Arial" w:cs="Arial"/>
                <w:lang w:val="el-GR"/>
              </w:rPr>
              <w:t>Σ</w:t>
            </w:r>
            <w:r w:rsidRPr="003365E8">
              <w:rPr>
                <w:rFonts w:ascii="Arial" w:hAnsi="Arial" w:cs="Arial"/>
                <w:lang w:val="el-GR"/>
              </w:rPr>
              <w:t xml:space="preserve"> ΓΡΗΓΟΡΙΟ</w:t>
            </w:r>
            <w:r>
              <w:rPr>
                <w:rFonts w:ascii="Arial" w:hAnsi="Arial" w:cs="Arial"/>
                <w:lang w:val="el-GR"/>
              </w:rPr>
              <w:t>Σ</w:t>
            </w:r>
            <w:r w:rsidRPr="003365E8">
              <w:rPr>
                <w:rFonts w:ascii="Arial" w:hAnsi="Arial" w:cs="Arial"/>
                <w:lang w:val="el-GR"/>
              </w:rPr>
              <w:t xml:space="preserve"> του ΚΩΝ/ΝΟΥ</w:t>
            </w:r>
            <w:r>
              <w:rPr>
                <w:rFonts w:ascii="Arial" w:hAnsi="Arial" w:cs="Arial"/>
                <w:lang w:val="el-GR"/>
              </w:rPr>
              <w:t xml:space="preserve"> </w:t>
            </w:r>
            <w:r w:rsidR="00474E3B" w:rsidRPr="00474E3B">
              <w:rPr>
                <w:rFonts w:ascii="Arial" w:hAnsi="Arial" w:cs="Arial"/>
                <w:lang w:val="el-GR"/>
              </w:rPr>
              <w:t>-</w:t>
            </w:r>
            <w:r w:rsidR="00474E3B">
              <w:rPr>
                <w:rFonts w:ascii="Arial" w:hAnsi="Arial" w:cs="Arial"/>
                <w:lang w:val="el-GR"/>
              </w:rPr>
              <w:t xml:space="preserve"> </w:t>
            </w:r>
            <w:r w:rsidRPr="00474E3B">
              <w:rPr>
                <w:rFonts w:ascii="Arial" w:hAnsi="Arial" w:cs="Arial"/>
                <w:lang w:val="el-GR"/>
              </w:rPr>
              <w:t>ΑΝΤΙΠΡΟΕΔΡΟΣ</w:t>
            </w:r>
          </w:p>
        </w:tc>
        <w:tc>
          <w:tcPr>
            <w:tcW w:w="567" w:type="dxa"/>
            <w:vAlign w:val="bottom"/>
          </w:tcPr>
          <w:p w:rsidR="00517EDF" w:rsidRPr="003365E8" w:rsidRDefault="00517EDF" w:rsidP="002F378D">
            <w:pPr>
              <w:ind w:left="57" w:right="57"/>
              <w:jc w:val="center"/>
              <w:rPr>
                <w:rFonts w:ascii="Arial" w:hAnsi="Arial" w:cs="Arial"/>
                <w:lang w:val="el-GR"/>
              </w:rPr>
            </w:pPr>
          </w:p>
        </w:tc>
        <w:tc>
          <w:tcPr>
            <w:tcW w:w="3795" w:type="dxa"/>
            <w:gridSpan w:val="2"/>
            <w:vAlign w:val="bottom"/>
          </w:tcPr>
          <w:p w:rsidR="00517EDF" w:rsidRPr="003365E8" w:rsidRDefault="00517EDF" w:rsidP="002F378D">
            <w:pPr>
              <w:ind w:left="57" w:right="57"/>
              <w:rPr>
                <w:rFonts w:ascii="Arial" w:hAnsi="Arial" w:cs="Arial"/>
                <w:lang w:val="el-GR"/>
              </w:rPr>
            </w:pPr>
          </w:p>
        </w:tc>
      </w:tr>
      <w:tr w:rsidR="00517EDF" w:rsidRPr="00272BA2" w:rsidTr="003365E8">
        <w:trPr>
          <w:trHeight w:val="340"/>
          <w:jc w:val="center"/>
        </w:trPr>
        <w:tc>
          <w:tcPr>
            <w:tcW w:w="692" w:type="dxa"/>
            <w:vAlign w:val="bottom"/>
          </w:tcPr>
          <w:p w:rsidR="00517EDF" w:rsidRPr="00532CDF" w:rsidRDefault="00517EDF" w:rsidP="00DF0DCC">
            <w:pPr>
              <w:ind w:left="57" w:right="57"/>
              <w:jc w:val="center"/>
              <w:rPr>
                <w:rFonts w:ascii="Arial" w:hAnsi="Arial" w:cs="Arial"/>
                <w:sz w:val="18"/>
                <w:szCs w:val="18"/>
              </w:rPr>
            </w:pPr>
            <w:r w:rsidRPr="00532CDF">
              <w:rPr>
                <w:rFonts w:ascii="Arial" w:hAnsi="Arial" w:cs="Arial"/>
                <w:sz w:val="18"/>
                <w:szCs w:val="18"/>
              </w:rPr>
              <w:t>3.</w:t>
            </w:r>
          </w:p>
        </w:tc>
        <w:tc>
          <w:tcPr>
            <w:tcW w:w="6151" w:type="dxa"/>
            <w:vAlign w:val="bottom"/>
          </w:tcPr>
          <w:p w:rsidR="00517EDF" w:rsidRPr="003365E8" w:rsidRDefault="00460FF3" w:rsidP="001B6DC7">
            <w:pPr>
              <w:ind w:left="57" w:right="57"/>
              <w:rPr>
                <w:rFonts w:ascii="Arial" w:hAnsi="Arial" w:cs="Arial"/>
                <w:lang w:val="el-GR"/>
              </w:rPr>
            </w:pPr>
            <w:r>
              <w:rPr>
                <w:rFonts w:ascii="Arial" w:hAnsi="Arial" w:cs="Arial"/>
                <w:lang w:val="el-GR"/>
              </w:rPr>
              <w:t>ΖΥΓΟΓΙΑΝΝΗΣ ΚΩΝΣΤΑΝΤΙΝΟΣ</w:t>
            </w:r>
            <w:r w:rsidR="00517EDF" w:rsidRPr="00BC1E70">
              <w:rPr>
                <w:rFonts w:ascii="Arial" w:hAnsi="Arial" w:cs="Arial"/>
                <w:lang w:val="el-GR"/>
              </w:rPr>
              <w:t>-ΜΕΛΟΣ</w:t>
            </w:r>
          </w:p>
        </w:tc>
        <w:tc>
          <w:tcPr>
            <w:tcW w:w="567" w:type="dxa"/>
            <w:vAlign w:val="bottom"/>
          </w:tcPr>
          <w:p w:rsidR="00517EDF" w:rsidRPr="003365E8" w:rsidRDefault="00517EDF" w:rsidP="002F378D">
            <w:pPr>
              <w:ind w:left="57" w:right="57"/>
              <w:jc w:val="center"/>
              <w:rPr>
                <w:rFonts w:ascii="Arial" w:hAnsi="Arial" w:cs="Arial"/>
                <w:lang w:val="el-GR"/>
              </w:rPr>
            </w:pPr>
          </w:p>
        </w:tc>
        <w:tc>
          <w:tcPr>
            <w:tcW w:w="3795" w:type="dxa"/>
            <w:gridSpan w:val="2"/>
            <w:vAlign w:val="bottom"/>
          </w:tcPr>
          <w:p w:rsidR="00517EDF" w:rsidRPr="003365E8" w:rsidRDefault="00517EDF" w:rsidP="002F378D">
            <w:pPr>
              <w:ind w:left="57" w:right="57"/>
              <w:rPr>
                <w:rFonts w:ascii="Arial" w:hAnsi="Arial" w:cs="Arial"/>
                <w:lang w:val="el-GR"/>
              </w:rPr>
            </w:pPr>
          </w:p>
        </w:tc>
      </w:tr>
      <w:tr w:rsidR="00517EDF" w:rsidRPr="00474E3B" w:rsidTr="003365E8">
        <w:trPr>
          <w:trHeight w:val="340"/>
          <w:jc w:val="center"/>
        </w:trPr>
        <w:tc>
          <w:tcPr>
            <w:tcW w:w="692" w:type="dxa"/>
            <w:vAlign w:val="bottom"/>
          </w:tcPr>
          <w:p w:rsidR="00517EDF" w:rsidRPr="00532CDF" w:rsidRDefault="00517EDF" w:rsidP="00DF0DCC">
            <w:pPr>
              <w:ind w:left="57" w:right="57"/>
              <w:jc w:val="center"/>
              <w:rPr>
                <w:rFonts w:ascii="Arial" w:hAnsi="Arial" w:cs="Arial"/>
                <w:sz w:val="18"/>
                <w:szCs w:val="18"/>
              </w:rPr>
            </w:pPr>
            <w:r w:rsidRPr="00532CDF">
              <w:rPr>
                <w:rFonts w:ascii="Arial" w:hAnsi="Arial" w:cs="Arial"/>
                <w:sz w:val="18"/>
                <w:szCs w:val="18"/>
              </w:rPr>
              <w:t>4.</w:t>
            </w:r>
          </w:p>
        </w:tc>
        <w:tc>
          <w:tcPr>
            <w:tcW w:w="6151" w:type="dxa"/>
            <w:vAlign w:val="bottom"/>
          </w:tcPr>
          <w:p w:rsidR="00517EDF" w:rsidRPr="003365E8" w:rsidRDefault="00517EDF" w:rsidP="001B6DC7">
            <w:pPr>
              <w:ind w:left="57" w:right="57"/>
              <w:rPr>
                <w:rFonts w:ascii="Arial" w:hAnsi="Arial" w:cs="Arial"/>
                <w:lang w:val="el-GR"/>
              </w:rPr>
            </w:pPr>
            <w:r w:rsidRPr="003365E8">
              <w:rPr>
                <w:rFonts w:ascii="Arial" w:hAnsi="Arial" w:cs="Arial"/>
                <w:lang w:val="el-GR"/>
              </w:rPr>
              <w:t>ΓΑΛΑΝΗΣ ΓΡΗΓΟΡΙΟΣ του ΦΩΤΙΟΥ - ΜΕΛΟΣ</w:t>
            </w:r>
          </w:p>
        </w:tc>
        <w:tc>
          <w:tcPr>
            <w:tcW w:w="567" w:type="dxa"/>
            <w:vAlign w:val="bottom"/>
          </w:tcPr>
          <w:p w:rsidR="00517EDF" w:rsidRPr="003365E8" w:rsidRDefault="00517EDF" w:rsidP="002F378D">
            <w:pPr>
              <w:ind w:left="57" w:right="57"/>
              <w:jc w:val="center"/>
              <w:rPr>
                <w:rFonts w:ascii="Arial" w:hAnsi="Arial" w:cs="Arial"/>
                <w:lang w:val="el-GR"/>
              </w:rPr>
            </w:pPr>
          </w:p>
        </w:tc>
        <w:tc>
          <w:tcPr>
            <w:tcW w:w="3795" w:type="dxa"/>
            <w:gridSpan w:val="2"/>
            <w:vAlign w:val="bottom"/>
          </w:tcPr>
          <w:p w:rsidR="00517EDF" w:rsidRPr="003365E8" w:rsidRDefault="00517EDF" w:rsidP="002F378D">
            <w:pPr>
              <w:ind w:left="57" w:right="57"/>
              <w:rPr>
                <w:rFonts w:ascii="Arial" w:hAnsi="Arial" w:cs="Arial"/>
                <w:lang w:val="el-GR"/>
              </w:rPr>
            </w:pPr>
          </w:p>
        </w:tc>
      </w:tr>
      <w:tr w:rsidR="00517EDF" w:rsidRPr="00474E3B" w:rsidTr="003365E8">
        <w:trPr>
          <w:trHeight w:val="340"/>
          <w:jc w:val="center"/>
        </w:trPr>
        <w:tc>
          <w:tcPr>
            <w:tcW w:w="692" w:type="dxa"/>
            <w:vAlign w:val="bottom"/>
          </w:tcPr>
          <w:p w:rsidR="00517EDF" w:rsidRPr="00532CDF" w:rsidRDefault="00517EDF" w:rsidP="00DF0DCC">
            <w:pPr>
              <w:ind w:left="57" w:right="57"/>
              <w:jc w:val="center"/>
              <w:rPr>
                <w:rFonts w:ascii="Arial" w:hAnsi="Arial" w:cs="Arial"/>
                <w:sz w:val="18"/>
                <w:szCs w:val="18"/>
              </w:rPr>
            </w:pPr>
            <w:r w:rsidRPr="00532CDF">
              <w:rPr>
                <w:rFonts w:ascii="Arial" w:hAnsi="Arial" w:cs="Arial"/>
                <w:sz w:val="18"/>
                <w:szCs w:val="18"/>
              </w:rPr>
              <w:t>5.</w:t>
            </w:r>
          </w:p>
        </w:tc>
        <w:tc>
          <w:tcPr>
            <w:tcW w:w="6151" w:type="dxa"/>
            <w:vAlign w:val="bottom"/>
          </w:tcPr>
          <w:p w:rsidR="00517EDF" w:rsidRPr="003365E8" w:rsidRDefault="00517EDF" w:rsidP="001B6DC7">
            <w:pPr>
              <w:ind w:left="57" w:right="57"/>
              <w:rPr>
                <w:rFonts w:ascii="Arial" w:hAnsi="Arial" w:cs="Arial"/>
                <w:lang w:val="el-GR"/>
              </w:rPr>
            </w:pPr>
            <w:r w:rsidRPr="003365E8">
              <w:rPr>
                <w:rFonts w:ascii="Arial" w:hAnsi="Arial" w:cs="Arial"/>
                <w:lang w:val="el-GR"/>
              </w:rPr>
              <w:t>ΤΣΙΓΑΡΙΔΑ ΕΠΑΜΕΙΝΩΝΔΑ του ΑΘΑΝΑΣΙΟΥ - ΜΕΛΟΣ</w:t>
            </w:r>
          </w:p>
        </w:tc>
        <w:tc>
          <w:tcPr>
            <w:tcW w:w="567" w:type="dxa"/>
            <w:vAlign w:val="bottom"/>
          </w:tcPr>
          <w:p w:rsidR="00517EDF" w:rsidRPr="00BC1E70" w:rsidRDefault="00517EDF" w:rsidP="002F378D">
            <w:pPr>
              <w:ind w:left="57" w:right="57"/>
              <w:jc w:val="center"/>
              <w:rPr>
                <w:rFonts w:ascii="Arial" w:hAnsi="Arial" w:cs="Arial"/>
                <w:lang w:val="el-GR"/>
              </w:rPr>
            </w:pPr>
          </w:p>
        </w:tc>
        <w:tc>
          <w:tcPr>
            <w:tcW w:w="3795" w:type="dxa"/>
            <w:gridSpan w:val="2"/>
            <w:vAlign w:val="bottom"/>
          </w:tcPr>
          <w:p w:rsidR="00517EDF" w:rsidRPr="00BC1E70" w:rsidRDefault="00517EDF" w:rsidP="002F378D">
            <w:pPr>
              <w:ind w:left="57" w:right="57"/>
              <w:rPr>
                <w:rFonts w:ascii="Arial" w:hAnsi="Arial" w:cs="Arial"/>
                <w:lang w:val="el-GR"/>
              </w:rPr>
            </w:pPr>
          </w:p>
        </w:tc>
      </w:tr>
      <w:tr w:rsidR="00517EDF" w:rsidRPr="00474E3B" w:rsidTr="003365E8">
        <w:trPr>
          <w:trHeight w:val="340"/>
          <w:jc w:val="center"/>
        </w:trPr>
        <w:tc>
          <w:tcPr>
            <w:tcW w:w="692" w:type="dxa"/>
            <w:vAlign w:val="bottom"/>
          </w:tcPr>
          <w:p w:rsidR="00517EDF" w:rsidRPr="00532CDF" w:rsidRDefault="00517EDF" w:rsidP="00DF0DCC">
            <w:pPr>
              <w:ind w:left="57" w:right="57"/>
              <w:jc w:val="center"/>
              <w:rPr>
                <w:rFonts w:ascii="Arial" w:hAnsi="Arial" w:cs="Arial"/>
                <w:sz w:val="18"/>
                <w:szCs w:val="18"/>
              </w:rPr>
            </w:pPr>
            <w:r>
              <w:rPr>
                <w:rFonts w:ascii="Arial" w:hAnsi="Arial" w:cs="Arial"/>
                <w:sz w:val="18"/>
                <w:szCs w:val="18"/>
              </w:rPr>
              <w:t>6.</w:t>
            </w:r>
          </w:p>
        </w:tc>
        <w:tc>
          <w:tcPr>
            <w:tcW w:w="6151" w:type="dxa"/>
            <w:vAlign w:val="bottom"/>
          </w:tcPr>
          <w:p w:rsidR="00517EDF" w:rsidRPr="003365E8" w:rsidRDefault="00460FF3" w:rsidP="00460FF3">
            <w:pPr>
              <w:ind w:left="57" w:right="57"/>
              <w:rPr>
                <w:rFonts w:ascii="Arial" w:hAnsi="Arial" w:cs="Arial"/>
                <w:lang w:val="el-GR"/>
              </w:rPr>
            </w:pPr>
            <w:r w:rsidRPr="003365E8">
              <w:rPr>
                <w:rFonts w:ascii="Arial" w:hAnsi="Arial" w:cs="Arial"/>
                <w:lang w:val="el-GR"/>
              </w:rPr>
              <w:t xml:space="preserve">ΤΖΑΒΑΡΑΣ ΓΕΩΡΓΙΟΣ του ΙΩΑΝΝΗ – ΜΕΛΟΣ </w:t>
            </w:r>
          </w:p>
        </w:tc>
        <w:tc>
          <w:tcPr>
            <w:tcW w:w="567" w:type="dxa"/>
            <w:vAlign w:val="bottom"/>
          </w:tcPr>
          <w:p w:rsidR="00517EDF" w:rsidRPr="003365E8" w:rsidRDefault="00517EDF" w:rsidP="002F378D">
            <w:pPr>
              <w:ind w:left="57" w:right="57"/>
              <w:jc w:val="center"/>
              <w:rPr>
                <w:rFonts w:ascii="Arial" w:hAnsi="Arial" w:cs="Arial"/>
                <w:lang w:val="el-GR"/>
              </w:rPr>
            </w:pPr>
          </w:p>
        </w:tc>
        <w:tc>
          <w:tcPr>
            <w:tcW w:w="3795" w:type="dxa"/>
            <w:gridSpan w:val="2"/>
            <w:vAlign w:val="bottom"/>
          </w:tcPr>
          <w:p w:rsidR="00517EDF" w:rsidRPr="003365E8" w:rsidRDefault="00517EDF" w:rsidP="002F378D">
            <w:pPr>
              <w:ind w:left="57" w:right="57"/>
              <w:rPr>
                <w:rFonts w:ascii="Arial" w:hAnsi="Arial" w:cs="Arial"/>
                <w:lang w:val="el-GR"/>
              </w:rPr>
            </w:pPr>
          </w:p>
        </w:tc>
      </w:tr>
      <w:tr w:rsidR="00517EDF" w:rsidRPr="00460FF3" w:rsidTr="00460FF3">
        <w:trPr>
          <w:trHeight w:val="137"/>
          <w:jc w:val="center"/>
        </w:trPr>
        <w:tc>
          <w:tcPr>
            <w:tcW w:w="692" w:type="dxa"/>
            <w:vAlign w:val="bottom"/>
          </w:tcPr>
          <w:p w:rsidR="00517EDF" w:rsidRPr="00517EDF" w:rsidRDefault="00517EDF" w:rsidP="002F378D">
            <w:pPr>
              <w:ind w:left="57" w:right="57"/>
              <w:jc w:val="center"/>
              <w:rPr>
                <w:rFonts w:ascii="Arial" w:hAnsi="Arial" w:cs="Arial"/>
                <w:sz w:val="18"/>
                <w:szCs w:val="18"/>
              </w:rPr>
            </w:pPr>
            <w:r>
              <w:rPr>
                <w:rFonts w:ascii="Arial" w:hAnsi="Arial" w:cs="Arial"/>
                <w:sz w:val="18"/>
                <w:szCs w:val="18"/>
              </w:rPr>
              <w:t>7.</w:t>
            </w:r>
          </w:p>
        </w:tc>
        <w:tc>
          <w:tcPr>
            <w:tcW w:w="6151" w:type="dxa"/>
            <w:vAlign w:val="bottom"/>
          </w:tcPr>
          <w:p w:rsidR="00517EDF" w:rsidRPr="003365E8" w:rsidRDefault="00460FF3" w:rsidP="001B6DC7">
            <w:pPr>
              <w:ind w:left="57" w:right="57"/>
              <w:rPr>
                <w:rFonts w:ascii="Arial" w:hAnsi="Arial" w:cs="Arial"/>
                <w:lang w:val="el-GR"/>
              </w:rPr>
            </w:pPr>
            <w:r>
              <w:rPr>
                <w:rFonts w:ascii="Arial" w:hAnsi="Arial" w:cs="Arial"/>
                <w:lang w:val="el-GR"/>
              </w:rPr>
              <w:t>ΕΜΜΑΝΟΥΗΛΙΔΗΣ ΠΡΟΔΡΟΜΟΣ</w:t>
            </w:r>
            <w:r w:rsidRPr="003365E8">
              <w:rPr>
                <w:rFonts w:ascii="Arial" w:hAnsi="Arial" w:cs="Arial"/>
                <w:lang w:val="el-GR"/>
              </w:rPr>
              <w:t>- ΜΕΛΟΣ</w:t>
            </w:r>
          </w:p>
        </w:tc>
        <w:tc>
          <w:tcPr>
            <w:tcW w:w="567" w:type="dxa"/>
            <w:vAlign w:val="bottom"/>
          </w:tcPr>
          <w:p w:rsidR="00517EDF" w:rsidRPr="003365E8" w:rsidRDefault="00517EDF" w:rsidP="002F378D">
            <w:pPr>
              <w:ind w:left="57" w:right="57"/>
              <w:jc w:val="center"/>
              <w:rPr>
                <w:rFonts w:ascii="Arial" w:hAnsi="Arial" w:cs="Arial"/>
                <w:lang w:val="el-GR"/>
              </w:rPr>
            </w:pPr>
          </w:p>
        </w:tc>
        <w:tc>
          <w:tcPr>
            <w:tcW w:w="3795" w:type="dxa"/>
            <w:gridSpan w:val="2"/>
            <w:vAlign w:val="bottom"/>
          </w:tcPr>
          <w:p w:rsidR="00517EDF" w:rsidRDefault="00517EDF" w:rsidP="002F378D">
            <w:pPr>
              <w:ind w:left="57" w:right="57"/>
              <w:rPr>
                <w:rFonts w:ascii="Arial" w:hAnsi="Arial" w:cs="Arial"/>
                <w:lang w:val="el-GR"/>
              </w:rPr>
            </w:pPr>
          </w:p>
          <w:p w:rsidR="00517EDF" w:rsidRPr="003365E8" w:rsidRDefault="00517EDF" w:rsidP="002F378D">
            <w:pPr>
              <w:ind w:left="57" w:right="57"/>
              <w:rPr>
                <w:rFonts w:ascii="Arial" w:hAnsi="Arial" w:cs="Arial"/>
                <w:lang w:val="el-GR"/>
              </w:rPr>
            </w:pPr>
          </w:p>
        </w:tc>
      </w:tr>
    </w:tbl>
    <w:p w:rsidR="0076445F" w:rsidRPr="002F2EB1" w:rsidRDefault="008D5A55" w:rsidP="00F05CD3">
      <w:pPr>
        <w:pStyle w:val="a4"/>
        <w:spacing w:line="360" w:lineRule="auto"/>
        <w:jc w:val="left"/>
        <w:rPr>
          <w:rFonts w:cs="Arial"/>
          <w:bCs/>
          <w:lang w:val="el-GR"/>
        </w:rPr>
      </w:pPr>
      <w:r w:rsidRPr="002F2EB1">
        <w:rPr>
          <w:rFonts w:cs="Arial"/>
          <w:bCs/>
          <w:lang w:val="el-GR"/>
        </w:rPr>
        <w:t xml:space="preserve">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3827"/>
        <w:gridCol w:w="8647"/>
      </w:tblGrid>
      <w:tr w:rsidR="00456FEB" w:rsidRPr="005357E4" w:rsidTr="006022EE">
        <w:trPr>
          <w:trHeight w:val="928"/>
        </w:trPr>
        <w:tc>
          <w:tcPr>
            <w:tcW w:w="675" w:type="dxa"/>
            <w:shd w:val="clear" w:color="auto" w:fill="FFFFFF"/>
          </w:tcPr>
          <w:p w:rsidR="00456FEB" w:rsidRPr="00483F28" w:rsidRDefault="008D5A55" w:rsidP="00D95F11">
            <w:pPr>
              <w:pStyle w:val="a3"/>
              <w:jc w:val="center"/>
              <w:rPr>
                <w:rFonts w:cs="Arial"/>
                <w:bCs/>
                <w:lang w:val="el-GR"/>
              </w:rPr>
            </w:pPr>
            <w:r w:rsidRPr="00BB02BF">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3827" w:type="dxa"/>
            <w:shd w:val="clear" w:color="auto" w:fill="FFFFFF"/>
          </w:tcPr>
          <w:p w:rsidR="00460FF3" w:rsidRPr="00031E13" w:rsidRDefault="003E2C69" w:rsidP="00460FF3">
            <w:pPr>
              <w:jc w:val="both"/>
              <w:rPr>
                <w:rFonts w:ascii="Arial" w:hAnsi="Arial" w:cs="Arial"/>
                <w:color w:val="FF0000"/>
                <w:lang w:val="el-GR"/>
              </w:rPr>
            </w:pPr>
            <w:r w:rsidRPr="00031E13">
              <w:rPr>
                <w:rFonts w:ascii="Arial" w:hAnsi="Arial" w:cs="Arial"/>
                <w:sz w:val="18"/>
                <w:szCs w:val="18"/>
                <w:lang w:val="el-GR"/>
              </w:rPr>
              <w:t>ΠΙΝΑΚΑΣ ΘΕΜΑΤΩΝ  Τ</w:t>
            </w:r>
            <w:r w:rsidR="00460FF3">
              <w:rPr>
                <w:rFonts w:ascii="Arial" w:hAnsi="Arial" w:cs="Arial"/>
                <w:sz w:val="18"/>
                <w:szCs w:val="18"/>
                <w:lang w:val="el-GR"/>
              </w:rPr>
              <w:t>ΟΥ</w:t>
            </w:r>
            <w:r w:rsidRPr="00031E13">
              <w:rPr>
                <w:rFonts w:ascii="Arial" w:hAnsi="Arial" w:cs="Arial"/>
                <w:sz w:val="18"/>
                <w:szCs w:val="18"/>
                <w:lang w:val="el-GR"/>
              </w:rPr>
              <w:t xml:space="preserve"> </w:t>
            </w:r>
            <w:r w:rsidR="00903E09" w:rsidRPr="003E3704">
              <w:rPr>
                <w:rFonts w:ascii="Arial" w:hAnsi="Arial" w:cs="Arial"/>
                <w:lang w:val="el-GR"/>
              </w:rPr>
              <w:t>ΠΡΑΚΤΙΚΟ</w:t>
            </w:r>
            <w:r w:rsidR="00460FF3">
              <w:rPr>
                <w:rFonts w:ascii="Arial" w:hAnsi="Arial" w:cs="Arial"/>
                <w:lang w:val="el-GR"/>
              </w:rPr>
              <w:t>Υ</w:t>
            </w:r>
            <w:r w:rsidR="00903E09" w:rsidRPr="003E3704">
              <w:rPr>
                <w:rFonts w:ascii="Arial" w:hAnsi="Arial" w:cs="Arial"/>
                <w:lang w:val="el-GR"/>
              </w:rPr>
              <w:t xml:space="preserve"> ΑΡΙΘ. </w:t>
            </w:r>
            <w:r w:rsidR="00460FF3" w:rsidRPr="003E3704">
              <w:rPr>
                <w:rFonts w:ascii="Arial" w:hAnsi="Arial" w:cs="Arial"/>
                <w:lang w:val="el-GR"/>
              </w:rPr>
              <w:t xml:space="preserve"> </w:t>
            </w:r>
            <w:r w:rsidR="00460FF3" w:rsidRPr="00460FF3">
              <w:rPr>
                <w:rFonts w:ascii="Arial" w:hAnsi="Arial" w:cs="Arial"/>
                <w:lang w:val="el-GR"/>
              </w:rPr>
              <w:t>1</w:t>
            </w:r>
            <w:r w:rsidR="00460FF3" w:rsidRPr="003E3704">
              <w:rPr>
                <w:rFonts w:ascii="Arial" w:hAnsi="Arial" w:cs="Arial"/>
                <w:lang w:val="el-GR"/>
              </w:rPr>
              <w:t>ης/202</w:t>
            </w:r>
            <w:r w:rsidR="00460FF3" w:rsidRPr="00460FF3">
              <w:rPr>
                <w:rFonts w:ascii="Arial" w:hAnsi="Arial" w:cs="Arial"/>
                <w:lang w:val="el-GR"/>
              </w:rPr>
              <w:t>2</w:t>
            </w:r>
            <w:r w:rsidR="00460FF3" w:rsidRPr="003E3704">
              <w:rPr>
                <w:rFonts w:ascii="Arial" w:hAnsi="Arial" w:cs="Arial"/>
                <w:lang w:val="el-GR"/>
              </w:rPr>
              <w:t xml:space="preserve"> </w:t>
            </w:r>
            <w:r w:rsidR="00460FF3" w:rsidRPr="00460FF3">
              <w:rPr>
                <w:rFonts w:ascii="Arial" w:hAnsi="Arial" w:cs="Arial"/>
                <w:lang w:val="el-GR"/>
              </w:rPr>
              <w:t xml:space="preserve"> </w:t>
            </w:r>
            <w:r w:rsidR="00460FF3">
              <w:rPr>
                <w:rFonts w:ascii="Arial" w:hAnsi="Arial" w:cs="Arial"/>
                <w:lang w:val="el-GR"/>
              </w:rPr>
              <w:t xml:space="preserve">ΚΑΤΕΠΕΙΓΟΥΣΑΣ ΔΙΑ ΖΩΣΗΣ </w:t>
            </w:r>
            <w:r w:rsidR="00460FF3" w:rsidRPr="003E3704">
              <w:rPr>
                <w:rFonts w:ascii="Arial" w:hAnsi="Arial" w:cs="Arial"/>
                <w:lang w:val="el-GR"/>
              </w:rPr>
              <w:t xml:space="preserve">ΣΥΝΕΔΡΙΑΣΗ ΟΙΚΟΝΟΜΙΚΗΣ ΕΠΙΤΡΟΠΗΣ ΣΤΙΣ </w:t>
            </w:r>
            <w:r w:rsidR="00460FF3">
              <w:rPr>
                <w:rFonts w:ascii="Arial" w:hAnsi="Arial" w:cs="Arial"/>
                <w:lang w:val="el-GR"/>
              </w:rPr>
              <w:t>19</w:t>
            </w:r>
            <w:r w:rsidR="00460FF3" w:rsidRPr="003E3704">
              <w:rPr>
                <w:rFonts w:ascii="Arial" w:hAnsi="Arial" w:cs="Arial"/>
                <w:lang w:val="el-GR"/>
              </w:rPr>
              <w:t>-1-202</w:t>
            </w:r>
            <w:r w:rsidR="00460FF3">
              <w:rPr>
                <w:rFonts w:ascii="Arial" w:hAnsi="Arial" w:cs="Arial"/>
                <w:lang w:val="el-GR"/>
              </w:rPr>
              <w:t>2</w:t>
            </w:r>
            <w:r w:rsidR="00460FF3" w:rsidRPr="003E3704">
              <w:rPr>
                <w:rFonts w:ascii="Arial" w:hAnsi="Arial" w:cs="Arial"/>
                <w:lang w:val="el-GR"/>
              </w:rPr>
              <w:t xml:space="preserve"> ημέρα </w:t>
            </w:r>
            <w:r w:rsidR="00460FF3">
              <w:rPr>
                <w:rFonts w:ascii="Arial" w:hAnsi="Arial" w:cs="Arial"/>
                <w:lang w:val="el-GR"/>
              </w:rPr>
              <w:t>ΤΕΤΑΡΤΗ</w:t>
            </w:r>
            <w:r w:rsidR="00460FF3" w:rsidRPr="003E3704">
              <w:rPr>
                <w:rFonts w:ascii="Arial" w:hAnsi="Arial" w:cs="Arial"/>
                <w:lang w:val="el-GR"/>
              </w:rPr>
              <w:t xml:space="preserve">  και ώρα </w:t>
            </w:r>
            <w:r w:rsidR="00460FF3">
              <w:rPr>
                <w:rFonts w:ascii="Arial" w:hAnsi="Arial" w:cs="Arial"/>
                <w:lang w:val="el-GR"/>
              </w:rPr>
              <w:t>9</w:t>
            </w:r>
            <w:r w:rsidR="00460FF3" w:rsidRPr="003E3704">
              <w:rPr>
                <w:rFonts w:ascii="Arial" w:hAnsi="Arial" w:cs="Arial"/>
                <w:lang w:val="el-GR"/>
              </w:rPr>
              <w:t>.</w:t>
            </w:r>
            <w:r w:rsidR="00460FF3">
              <w:rPr>
                <w:rFonts w:ascii="Arial" w:hAnsi="Arial" w:cs="Arial"/>
                <w:lang w:val="el-GR"/>
              </w:rPr>
              <w:t>0</w:t>
            </w:r>
            <w:r w:rsidR="00460FF3" w:rsidRPr="003E3704">
              <w:rPr>
                <w:rFonts w:ascii="Arial" w:hAnsi="Arial" w:cs="Arial"/>
                <w:lang w:val="el-GR"/>
              </w:rPr>
              <w:t>0</w:t>
            </w:r>
            <w:r w:rsidR="00460FF3">
              <w:rPr>
                <w:rFonts w:ascii="Arial" w:hAnsi="Arial" w:cs="Arial"/>
                <w:lang w:val="el-GR"/>
              </w:rPr>
              <w:t xml:space="preserve"> </w:t>
            </w:r>
            <w:r w:rsidR="00460FF3" w:rsidRPr="003E3704">
              <w:rPr>
                <w:rFonts w:ascii="Arial" w:hAnsi="Arial" w:cs="Arial"/>
                <w:lang w:val="el-GR"/>
              </w:rPr>
              <w:t xml:space="preserve">π.μ. </w:t>
            </w:r>
            <w:r w:rsidR="00460FF3">
              <w:rPr>
                <w:rFonts w:ascii="Arial" w:hAnsi="Arial" w:cs="Arial"/>
                <w:lang w:val="el-GR"/>
              </w:rPr>
              <w:t xml:space="preserve"> </w:t>
            </w:r>
            <w:r w:rsidR="00460FF3" w:rsidRPr="00031E13">
              <w:rPr>
                <w:rFonts w:ascii="Arial" w:hAnsi="Arial" w:cs="Arial"/>
                <w:lang w:val="el-GR"/>
              </w:rPr>
              <w:t xml:space="preserve">ΠΡΟΣΚΛΗΣΗ </w:t>
            </w:r>
            <w:r w:rsidR="00460FF3">
              <w:rPr>
                <w:rFonts w:ascii="Arial" w:hAnsi="Arial" w:cs="Arial"/>
                <w:lang w:val="el-GR"/>
              </w:rPr>
              <w:t xml:space="preserve"> </w:t>
            </w:r>
            <w:r w:rsidR="00460FF3" w:rsidRPr="00031E13">
              <w:rPr>
                <w:rFonts w:ascii="Arial" w:hAnsi="Arial" w:cs="Arial"/>
                <w:lang w:val="el-GR"/>
              </w:rPr>
              <w:t>ΤΗΣ ΣΥΝΕΔΡΙΑΣΗΣ</w:t>
            </w:r>
            <w:r w:rsidR="00460FF3">
              <w:rPr>
                <w:rFonts w:ascii="Arial" w:hAnsi="Arial" w:cs="Arial"/>
                <w:lang w:val="el-GR"/>
              </w:rPr>
              <w:t xml:space="preserve"> </w:t>
            </w:r>
            <w:r w:rsidR="00460FF3" w:rsidRPr="00031E13">
              <w:rPr>
                <w:rFonts w:ascii="Arial" w:hAnsi="Arial" w:cs="Arial"/>
                <w:lang w:val="el-GR"/>
              </w:rPr>
              <w:t xml:space="preserve">ΜΕ ΑΡΙΘ.ΠΡΩΤ. </w:t>
            </w:r>
            <w:r w:rsidR="00460FF3">
              <w:rPr>
                <w:rFonts w:ascii="Arial" w:hAnsi="Arial" w:cs="Arial"/>
                <w:lang w:val="el-GR"/>
              </w:rPr>
              <w:t>322</w:t>
            </w:r>
            <w:r w:rsidR="00460FF3" w:rsidRPr="00031E13">
              <w:rPr>
                <w:rFonts w:ascii="Arial" w:hAnsi="Arial" w:cs="Arial"/>
                <w:lang w:val="el-GR"/>
              </w:rPr>
              <w:t>/</w:t>
            </w:r>
            <w:r w:rsidR="00460FF3">
              <w:rPr>
                <w:rFonts w:ascii="Arial" w:hAnsi="Arial" w:cs="Arial"/>
                <w:lang w:val="el-GR"/>
              </w:rPr>
              <w:t>17</w:t>
            </w:r>
            <w:r w:rsidR="00460FF3" w:rsidRPr="00031E13">
              <w:rPr>
                <w:rFonts w:ascii="Arial" w:hAnsi="Arial" w:cs="Arial"/>
                <w:lang w:val="el-GR"/>
              </w:rPr>
              <w:t>-</w:t>
            </w:r>
            <w:r w:rsidR="00460FF3" w:rsidRPr="00207AFE">
              <w:rPr>
                <w:rFonts w:ascii="Arial" w:hAnsi="Arial" w:cs="Arial"/>
                <w:lang w:val="el-GR"/>
              </w:rPr>
              <w:t>1-</w:t>
            </w:r>
            <w:r w:rsidR="00460FF3" w:rsidRPr="00031E13">
              <w:rPr>
                <w:rFonts w:ascii="Arial" w:hAnsi="Arial" w:cs="Arial"/>
                <w:lang w:val="el-GR"/>
              </w:rPr>
              <w:t>202</w:t>
            </w:r>
            <w:r w:rsidR="00460FF3">
              <w:rPr>
                <w:rFonts w:ascii="Arial" w:hAnsi="Arial" w:cs="Arial"/>
                <w:lang w:val="el-GR"/>
              </w:rPr>
              <w:t>2</w:t>
            </w:r>
            <w:r w:rsidR="00460FF3" w:rsidRPr="00031E13">
              <w:rPr>
                <w:rFonts w:ascii="Arial" w:hAnsi="Arial" w:cs="Arial"/>
                <w:color w:val="FF0000"/>
                <w:lang w:val="el-GR"/>
              </w:rPr>
              <w:t xml:space="preserve"> </w:t>
            </w:r>
          </w:p>
          <w:p w:rsidR="00456FEB" w:rsidRPr="00C17334" w:rsidRDefault="00456FEB" w:rsidP="00460FF3">
            <w:pPr>
              <w:jc w:val="both"/>
              <w:rPr>
                <w:bCs/>
                <w:lang w:val="el-GR"/>
              </w:rPr>
            </w:pPr>
          </w:p>
        </w:tc>
        <w:tc>
          <w:tcPr>
            <w:tcW w:w="8647"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773984" w:rsidRPr="005357E4" w:rsidTr="006022EE">
        <w:trPr>
          <w:trHeight w:val="509"/>
        </w:trPr>
        <w:tc>
          <w:tcPr>
            <w:tcW w:w="675" w:type="dxa"/>
            <w:shd w:val="clear" w:color="auto" w:fill="FFFFFF"/>
          </w:tcPr>
          <w:p w:rsidR="00773984" w:rsidRPr="0078182B" w:rsidRDefault="00773984" w:rsidP="006D61B4">
            <w:pPr>
              <w:pStyle w:val="a3"/>
              <w:jc w:val="center"/>
              <w:rPr>
                <w:rFonts w:cs="Arial"/>
                <w:bCs/>
                <w:lang w:val="el-GR"/>
              </w:rPr>
            </w:pPr>
          </w:p>
        </w:tc>
        <w:tc>
          <w:tcPr>
            <w:tcW w:w="1276" w:type="dxa"/>
            <w:shd w:val="clear" w:color="auto" w:fill="FFFFFF"/>
          </w:tcPr>
          <w:p w:rsidR="00773984" w:rsidRPr="0078182B" w:rsidRDefault="00773984" w:rsidP="006D61B4">
            <w:pPr>
              <w:pStyle w:val="a3"/>
              <w:jc w:val="center"/>
              <w:rPr>
                <w:rFonts w:cs="Arial"/>
                <w:bCs/>
                <w:lang w:val="el-GR"/>
              </w:rPr>
            </w:pPr>
          </w:p>
        </w:tc>
        <w:tc>
          <w:tcPr>
            <w:tcW w:w="3827" w:type="dxa"/>
            <w:shd w:val="clear" w:color="auto" w:fill="FFFFFF"/>
          </w:tcPr>
          <w:p w:rsidR="00773984" w:rsidRPr="00773984" w:rsidRDefault="00773984" w:rsidP="00D862E8">
            <w:pPr>
              <w:rPr>
                <w:rFonts w:ascii="Arial" w:hAnsi="Arial" w:cs="Arial"/>
                <w:lang w:val="el-GR"/>
              </w:rPr>
            </w:pPr>
            <w:r>
              <w:rPr>
                <w:rFonts w:ascii="Arial" w:hAnsi="Arial" w:cs="Arial"/>
                <w:lang w:val="el-GR"/>
              </w:rPr>
              <w:t>ΗΜΕΡΗΣΙΑ ΔΙΑΤΑΞΗ</w:t>
            </w:r>
          </w:p>
        </w:tc>
        <w:tc>
          <w:tcPr>
            <w:tcW w:w="8647" w:type="dxa"/>
            <w:shd w:val="clear" w:color="auto" w:fill="FFFFFF"/>
          </w:tcPr>
          <w:p w:rsidR="00773984" w:rsidRDefault="00773984" w:rsidP="0078182B">
            <w:pPr>
              <w:spacing w:before="100" w:beforeAutospacing="1" w:after="198"/>
              <w:jc w:val="both"/>
              <w:rPr>
                <w:rFonts w:ascii="Arial" w:hAnsi="Arial" w:cs="Arial"/>
                <w:b/>
                <w:bCs/>
                <w:sz w:val="22"/>
                <w:szCs w:val="22"/>
              </w:rPr>
            </w:pPr>
          </w:p>
        </w:tc>
      </w:tr>
      <w:tr w:rsidR="00773984" w:rsidRPr="00474E3B" w:rsidTr="006022EE">
        <w:trPr>
          <w:trHeight w:val="509"/>
        </w:trPr>
        <w:tc>
          <w:tcPr>
            <w:tcW w:w="675" w:type="dxa"/>
            <w:shd w:val="clear" w:color="auto" w:fill="FFFFFF"/>
          </w:tcPr>
          <w:p w:rsidR="00773984" w:rsidRPr="0078182B" w:rsidRDefault="00773984" w:rsidP="006D61B4">
            <w:pPr>
              <w:pStyle w:val="a3"/>
              <w:jc w:val="center"/>
              <w:rPr>
                <w:rFonts w:cs="Arial"/>
                <w:bCs/>
                <w:lang w:val="el-GR"/>
              </w:rPr>
            </w:pPr>
          </w:p>
        </w:tc>
        <w:tc>
          <w:tcPr>
            <w:tcW w:w="1276" w:type="dxa"/>
            <w:shd w:val="clear" w:color="auto" w:fill="FFFFFF"/>
          </w:tcPr>
          <w:p w:rsidR="00773984" w:rsidRPr="0078182B" w:rsidRDefault="00773984" w:rsidP="006D61B4">
            <w:pPr>
              <w:pStyle w:val="a3"/>
              <w:jc w:val="center"/>
              <w:rPr>
                <w:rFonts w:cs="Arial"/>
                <w:bCs/>
                <w:lang w:val="el-GR"/>
              </w:rPr>
            </w:pPr>
          </w:p>
        </w:tc>
        <w:tc>
          <w:tcPr>
            <w:tcW w:w="3827" w:type="dxa"/>
            <w:shd w:val="clear" w:color="auto" w:fill="FFFFFF"/>
          </w:tcPr>
          <w:p w:rsidR="00460FF3" w:rsidRPr="00460FF3" w:rsidRDefault="002154EB" w:rsidP="00460FF3">
            <w:pPr>
              <w:jc w:val="both"/>
              <w:rPr>
                <w:lang w:val="el-GR"/>
              </w:rPr>
            </w:pPr>
            <w:r w:rsidRPr="002154EB">
              <w:rPr>
                <w:rFonts w:ascii="Arial" w:hAnsi="Arial" w:cs="Arial"/>
                <w:lang w:val="el-GR"/>
              </w:rPr>
              <w:t>Χαρακτηρισμός της συνεδρίασης με θέμα</w:t>
            </w:r>
            <w:r w:rsidR="00460FF3">
              <w:rPr>
                <w:rFonts w:ascii="Arial" w:hAnsi="Arial" w:cs="Arial"/>
                <w:lang w:val="el-GR"/>
              </w:rPr>
              <w:t>τα</w:t>
            </w:r>
            <w:r w:rsidRPr="002154EB">
              <w:rPr>
                <w:rFonts w:ascii="Arial" w:hAnsi="Arial" w:cs="Arial"/>
                <w:lang w:val="el-GR"/>
              </w:rPr>
              <w:t>:</w:t>
            </w:r>
            <w:r w:rsidR="00460FF3">
              <w:rPr>
                <w:rFonts w:ascii="Arial" w:hAnsi="Arial" w:cs="Arial"/>
                <w:lang w:val="el-GR"/>
              </w:rPr>
              <w:t xml:space="preserve"> 1. </w:t>
            </w:r>
            <w:r w:rsidR="00460FF3" w:rsidRPr="00460FF3">
              <w:rPr>
                <w:rFonts w:ascii="Arial" w:hAnsi="Arial" w:cs="Arial"/>
                <w:lang w:val="el-GR"/>
              </w:rPr>
              <w:t>Εκλογή αντιπροέδρου της Οικονομικής Επιτροπής και συγκρότησή της, για την περίοδο  από 09-01-2022 έως 31-12- 2023</w:t>
            </w:r>
            <w:r w:rsidR="00460FF3">
              <w:rPr>
                <w:rFonts w:ascii="Arial" w:hAnsi="Arial" w:cs="Arial"/>
                <w:lang w:val="el-GR"/>
              </w:rPr>
              <w:t>, 2.</w:t>
            </w:r>
            <w:r w:rsidR="00460FF3" w:rsidRPr="00460FF3">
              <w:rPr>
                <w:rFonts w:ascii="Arial" w:hAnsi="Arial" w:cs="Arial"/>
                <w:lang w:val="el-GR"/>
              </w:rPr>
              <w:t xml:space="preserve"> </w:t>
            </w:r>
          </w:p>
          <w:p w:rsidR="00773984" w:rsidRPr="002154EB" w:rsidRDefault="00460FF3" w:rsidP="00460FF3">
            <w:pPr>
              <w:jc w:val="both"/>
              <w:rPr>
                <w:rFonts w:ascii="Arial" w:hAnsi="Arial" w:cs="Arial"/>
                <w:lang w:val="el-GR"/>
              </w:rPr>
            </w:pPr>
            <w:r w:rsidRPr="00460FF3">
              <w:rPr>
                <w:rFonts w:ascii="Arial" w:hAnsi="Arial" w:cs="Arial"/>
                <w:lang w:val="el-GR"/>
              </w:rPr>
              <w:t>Αίτημα προγραμματισμού προσλήψεων προσωπικού με σχέση εργασίας ιδιωτικού δικαίου ορισμένου χρόνου κατά τις διατάξεις του άρθρου 25 του ν. 4829/2021  έτους 2022</w:t>
            </w:r>
            <w:r>
              <w:rPr>
                <w:rFonts w:ascii="Arial" w:hAnsi="Arial" w:cs="Arial"/>
                <w:lang w:val="el-GR"/>
              </w:rPr>
              <w:t>,</w:t>
            </w:r>
            <w:r w:rsidR="002154EB" w:rsidRPr="002154EB">
              <w:rPr>
                <w:rFonts w:ascii="Arial" w:hAnsi="Arial" w:cs="Arial"/>
                <w:lang w:val="el-GR"/>
              </w:rPr>
              <w:t xml:space="preserve"> </w:t>
            </w:r>
            <w:r w:rsidR="002154EB">
              <w:rPr>
                <w:rFonts w:ascii="Arial" w:hAnsi="Arial" w:cs="Arial"/>
                <w:lang w:val="el-GR"/>
              </w:rPr>
              <w:t>ως κατεπείγουσας</w:t>
            </w:r>
            <w:r w:rsidR="00381BB3">
              <w:rPr>
                <w:rFonts w:ascii="Arial" w:hAnsi="Arial" w:cs="Arial"/>
                <w:lang w:val="el-GR"/>
              </w:rPr>
              <w:t>.</w:t>
            </w:r>
          </w:p>
        </w:tc>
        <w:tc>
          <w:tcPr>
            <w:tcW w:w="8647" w:type="dxa"/>
            <w:shd w:val="clear" w:color="auto" w:fill="FFFFFF"/>
          </w:tcPr>
          <w:p w:rsidR="00773984" w:rsidRDefault="00460FF3" w:rsidP="0078182B">
            <w:pPr>
              <w:spacing w:before="100" w:beforeAutospacing="1" w:after="198"/>
              <w:jc w:val="both"/>
              <w:rPr>
                <w:rFonts w:ascii="Arial" w:hAnsi="Arial" w:cs="Arial"/>
                <w:b/>
                <w:bCs/>
                <w:sz w:val="22"/>
                <w:szCs w:val="22"/>
                <w:lang w:val="el-GR"/>
              </w:rPr>
            </w:pPr>
            <w:r>
              <w:rPr>
                <w:rFonts w:ascii="Arial" w:hAnsi="Arial" w:cs="Arial"/>
                <w:b/>
                <w:bCs/>
                <w:sz w:val="22"/>
                <w:szCs w:val="22"/>
                <w:lang w:val="el-GR"/>
              </w:rPr>
              <w:t>1</w:t>
            </w:r>
            <w:r w:rsidR="00773984" w:rsidRPr="00272BA2">
              <w:rPr>
                <w:rFonts w:ascii="Arial" w:hAnsi="Arial" w:cs="Arial"/>
                <w:b/>
                <w:bCs/>
                <w:sz w:val="22"/>
                <w:szCs w:val="22"/>
                <w:lang w:val="el-GR"/>
              </w:rPr>
              <w:t>/202</w:t>
            </w:r>
            <w:r>
              <w:rPr>
                <w:rFonts w:ascii="Arial" w:hAnsi="Arial" w:cs="Arial"/>
                <w:b/>
                <w:bCs/>
                <w:sz w:val="22"/>
                <w:szCs w:val="22"/>
                <w:lang w:val="el-GR"/>
              </w:rPr>
              <w:t>2</w:t>
            </w:r>
          </w:p>
          <w:p w:rsidR="003B0984" w:rsidRPr="003B0984" w:rsidRDefault="003B0984" w:rsidP="003B0984">
            <w:pPr>
              <w:pStyle w:val="a4"/>
              <w:spacing w:line="360" w:lineRule="auto"/>
              <w:ind w:left="426" w:firstLine="414"/>
              <w:rPr>
                <w:rFonts w:cs="Arial"/>
                <w:lang w:val="el-GR"/>
              </w:rPr>
            </w:pPr>
            <w:r w:rsidRPr="003B0984">
              <w:rPr>
                <w:rFonts w:cs="Arial"/>
                <w:lang w:val="el-GR"/>
              </w:rPr>
              <w:t>ΑΠΟΦΑΣΙΖΕΙ  ΟΜΟΦΩΝΑ</w:t>
            </w:r>
          </w:p>
          <w:p w:rsidR="003B0984" w:rsidRDefault="003B0984" w:rsidP="003B0984">
            <w:pPr>
              <w:pStyle w:val="Default"/>
              <w:jc w:val="both"/>
              <w:rPr>
                <w:rFonts w:eastAsia="Calibri"/>
                <w:sz w:val="20"/>
                <w:szCs w:val="20"/>
              </w:rPr>
            </w:pPr>
            <w:r w:rsidRPr="00925786">
              <w:rPr>
                <w:b/>
                <w:sz w:val="20"/>
                <w:szCs w:val="20"/>
              </w:rPr>
              <w:t xml:space="preserve"> </w:t>
            </w:r>
            <w:r>
              <w:rPr>
                <w:sz w:val="20"/>
                <w:szCs w:val="20"/>
              </w:rPr>
              <w:t>1.</w:t>
            </w:r>
            <w:r w:rsidRPr="006E6704">
              <w:rPr>
                <w:sz w:val="20"/>
                <w:szCs w:val="20"/>
              </w:rPr>
              <w:t xml:space="preserve">Εγκρίνει την κατεπείγουσα ανάγκη της συνεδρίασης </w:t>
            </w:r>
            <w:r>
              <w:rPr>
                <w:sz w:val="20"/>
                <w:szCs w:val="20"/>
              </w:rPr>
              <w:t>για α</w:t>
            </w:r>
            <w:r w:rsidRPr="004D0F8D">
              <w:rPr>
                <w:sz w:val="20"/>
                <w:szCs w:val="20"/>
              </w:rPr>
              <w:t>ίτημα προγραμματισμού προσλήψεων προσωπικού με σχέση εργασίας ιδιωτικού δικαίου ορισμένου χρόνου κατά τις διατάξεις του άρθρου 25 του ν. 4829/2021 έτους 2022</w:t>
            </w:r>
            <w:r>
              <w:rPr>
                <w:sz w:val="20"/>
                <w:szCs w:val="20"/>
              </w:rPr>
              <w:t xml:space="preserve"> ,ώστε να μην υπάρχει πρόβλημα</w:t>
            </w:r>
            <w:r w:rsidRPr="00A70394">
              <w:rPr>
                <w:rFonts w:ascii="Tahoma" w:eastAsia="Calibri" w:hAnsi="Tahoma" w:cs="Tahoma"/>
                <w:sz w:val="20"/>
                <w:szCs w:val="20"/>
                <w:shd w:val="clear" w:color="auto" w:fill="FFFFFF"/>
              </w:rPr>
              <w:t xml:space="preserve"> </w:t>
            </w:r>
            <w:r>
              <w:rPr>
                <w:rFonts w:ascii="Tahoma" w:eastAsia="Calibri" w:hAnsi="Tahoma" w:cs="Tahoma"/>
                <w:sz w:val="20"/>
                <w:szCs w:val="20"/>
                <w:shd w:val="clear" w:color="auto" w:fill="FFFFFF"/>
              </w:rPr>
              <w:t>σ</w:t>
            </w:r>
            <w:r w:rsidRPr="00A70394">
              <w:rPr>
                <w:rFonts w:ascii="Tahoma" w:eastAsia="Calibri" w:hAnsi="Tahoma" w:cs="Tahoma"/>
                <w:sz w:val="20"/>
                <w:szCs w:val="20"/>
                <w:shd w:val="clear" w:color="auto" w:fill="FFFFFF"/>
              </w:rPr>
              <w:t>την εύρυθμη λειτουργία των υπηρεσιών του Δήμου</w:t>
            </w:r>
            <w:r>
              <w:rPr>
                <w:rFonts w:ascii="Tahoma" w:eastAsia="Calibri" w:hAnsi="Tahoma" w:cs="Tahoma"/>
                <w:sz w:val="20"/>
                <w:szCs w:val="20"/>
                <w:shd w:val="clear" w:color="auto" w:fill="FFFFFF"/>
              </w:rPr>
              <w:t xml:space="preserve">, </w:t>
            </w:r>
            <w:r w:rsidRPr="006E6704">
              <w:rPr>
                <w:sz w:val="20"/>
                <w:szCs w:val="20"/>
              </w:rPr>
              <w:t>ύ</w:t>
            </w:r>
            <w:r w:rsidRPr="006E6704">
              <w:rPr>
                <w:rFonts w:ascii="Tahoma" w:eastAsia="Calibri" w:hAnsi="Tahoma" w:cs="Tahoma"/>
                <w:sz w:val="20"/>
                <w:szCs w:val="20"/>
                <w:shd w:val="clear" w:color="auto" w:fill="FFFFFF"/>
              </w:rPr>
              <w:t xml:space="preserve">στερα από </w:t>
            </w:r>
            <w:r w:rsidRPr="0023696F">
              <w:rPr>
                <w:rFonts w:ascii="Tahoma" w:hAnsi="Tahoma" w:cs="Tahoma"/>
                <w:sz w:val="20"/>
                <w:szCs w:val="20"/>
                <w:shd w:val="clear" w:color="auto" w:fill="FFFFFF"/>
              </w:rPr>
              <w:t xml:space="preserve">το αρ. πρωτ. 95989/26-12-21 έγγραφο </w:t>
            </w:r>
            <w:r w:rsidRPr="006E6704">
              <w:rPr>
                <w:rFonts w:ascii="Tahoma" w:eastAsia="Calibri" w:hAnsi="Tahoma" w:cs="Tahoma"/>
                <w:sz w:val="20"/>
                <w:szCs w:val="20"/>
                <w:shd w:val="clear" w:color="auto" w:fill="FFFFFF"/>
              </w:rPr>
              <w:t xml:space="preserve">του Υπουργείου Εσωτερικών </w:t>
            </w:r>
            <w:r>
              <w:rPr>
                <w:rFonts w:ascii="Tahoma" w:eastAsia="Calibri" w:hAnsi="Tahoma" w:cs="Tahoma"/>
                <w:sz w:val="20"/>
                <w:szCs w:val="20"/>
                <w:shd w:val="clear" w:color="auto" w:fill="FFFFFF"/>
              </w:rPr>
              <w:t xml:space="preserve">σύμφωνα με το οποίο </w:t>
            </w:r>
            <w:r w:rsidRPr="006E6704">
              <w:rPr>
                <w:rFonts w:ascii="Tahoma" w:eastAsia="Calibri" w:hAnsi="Tahoma" w:cs="Tahoma"/>
                <w:sz w:val="20"/>
                <w:szCs w:val="20"/>
                <w:shd w:val="clear" w:color="auto" w:fill="FFFFFF"/>
              </w:rPr>
              <w:t xml:space="preserve">οι </w:t>
            </w:r>
            <w:r>
              <w:rPr>
                <w:rFonts w:ascii="Tahoma" w:hAnsi="Tahoma" w:cs="Tahoma"/>
                <w:sz w:val="20"/>
                <w:szCs w:val="20"/>
                <w:shd w:val="clear" w:color="auto" w:fill="FFFFFF"/>
              </w:rPr>
              <w:t xml:space="preserve">φορείς της Αυτοδιοίκησης </w:t>
            </w:r>
            <w:r w:rsidRPr="006E6704">
              <w:rPr>
                <w:rFonts w:ascii="Tahoma" w:eastAsia="Calibri" w:hAnsi="Tahoma" w:cs="Tahoma"/>
                <w:sz w:val="20"/>
                <w:szCs w:val="20"/>
                <w:shd w:val="clear" w:color="auto" w:fill="FFFFFF"/>
              </w:rPr>
              <w:t xml:space="preserve">μπορούν να </w:t>
            </w:r>
            <w:r>
              <w:rPr>
                <w:rFonts w:ascii="Tahoma" w:hAnsi="Tahoma" w:cs="Tahoma"/>
                <w:sz w:val="20"/>
                <w:szCs w:val="20"/>
                <w:shd w:val="clear" w:color="auto" w:fill="FFFFFF"/>
              </w:rPr>
              <w:t>υποβάλλουν τα αιτήματα τους για πρόσληψη προσωπικού για το έτος 2022.</w:t>
            </w:r>
          </w:p>
          <w:p w:rsidR="003B0984" w:rsidRPr="003B0984" w:rsidRDefault="003B0984" w:rsidP="003B0984">
            <w:pPr>
              <w:jc w:val="both"/>
              <w:rPr>
                <w:rFonts w:ascii="Calibri" w:eastAsia="Calibri" w:hAnsi="Calibri"/>
                <w:lang w:val="el-GR"/>
              </w:rPr>
            </w:pPr>
            <w:r w:rsidRPr="003B0984">
              <w:rPr>
                <w:rFonts w:ascii="Arial" w:eastAsia="Calibri" w:hAnsi="Arial" w:cs="Arial"/>
                <w:lang w:val="el-GR"/>
              </w:rPr>
              <w:t xml:space="preserve">2.Εγκρίνει </w:t>
            </w:r>
            <w:r w:rsidRPr="003B0984">
              <w:rPr>
                <w:rFonts w:ascii="Arial" w:hAnsi="Arial" w:cs="Arial"/>
                <w:color w:val="000000"/>
                <w:lang w:val="el-GR"/>
              </w:rPr>
              <w:t xml:space="preserve">τη συζήτηση και λήψη αποφάσεων για την εκλογή αντιπροέδρου </w:t>
            </w:r>
            <w:r w:rsidRPr="003B0984">
              <w:rPr>
                <w:rFonts w:ascii="Tahoma" w:hAnsi="Tahoma" w:cs="Tahoma"/>
                <w:shd w:val="clear" w:color="auto" w:fill="FFFFFF"/>
                <w:lang w:val="el-GR"/>
              </w:rPr>
              <w:t xml:space="preserve">σύμφωνα με το άρθρο 2  παρ. 11 </w:t>
            </w:r>
            <w:r w:rsidRPr="003B0984">
              <w:rPr>
                <w:rFonts w:ascii="Arial" w:hAnsi="Arial" w:cs="Arial"/>
                <w:lang w:val="el-GR"/>
              </w:rPr>
              <w:t xml:space="preserve">του Ν. 4623/2019, και </w:t>
            </w:r>
            <w:r w:rsidRPr="003B0984">
              <w:rPr>
                <w:rFonts w:ascii="Arial" w:hAnsi="Arial" w:cs="Arial"/>
                <w:color w:val="000000"/>
                <w:lang w:val="el-GR"/>
              </w:rPr>
              <w:t xml:space="preserve">για το αίτημα </w:t>
            </w:r>
            <w:r w:rsidRPr="004D0F8D">
              <w:rPr>
                <w:rFonts w:ascii="Arial" w:hAnsi="Arial" w:cs="Arial"/>
                <w:lang w:val="el-GR"/>
              </w:rPr>
              <w:t xml:space="preserve">προγραμματισμού προσλήψεων προσωπικού με σχέση εργασίας ιδιωτικού δικαίου ορισμένου χρόνου κατά τις διατάξεις του </w:t>
            </w:r>
            <w:r w:rsidRPr="004D0F8D">
              <w:rPr>
                <w:rFonts w:ascii="Arial" w:hAnsi="Arial" w:cs="Arial"/>
                <w:lang w:val="el-GR"/>
              </w:rPr>
              <w:lastRenderedPageBreak/>
              <w:t>άρθρου 25 του ν. 4829/2021 έτους 2022</w:t>
            </w:r>
            <w:r w:rsidRPr="003B0984">
              <w:rPr>
                <w:rFonts w:ascii="Arial" w:hAnsi="Arial" w:cs="Arial"/>
                <w:lang w:val="el-GR"/>
              </w:rPr>
              <w:t xml:space="preserve">. </w:t>
            </w:r>
            <w:r w:rsidRPr="003B0984">
              <w:rPr>
                <w:rFonts w:ascii="Arial" w:hAnsi="Arial" w:cs="Arial"/>
                <w:color w:val="000000"/>
                <w:lang w:val="el-GR"/>
              </w:rPr>
              <w:t xml:space="preserve"> </w:t>
            </w:r>
          </w:p>
          <w:p w:rsidR="003416FB" w:rsidRPr="003416FB" w:rsidRDefault="003416FB" w:rsidP="004E4D3A">
            <w:pPr>
              <w:pStyle w:val="a4"/>
              <w:spacing w:line="360" w:lineRule="auto"/>
              <w:ind w:left="426" w:firstLine="414"/>
              <w:jc w:val="left"/>
              <w:rPr>
                <w:rFonts w:cs="Arial"/>
                <w:b w:val="0"/>
                <w:bCs/>
                <w:sz w:val="22"/>
                <w:szCs w:val="22"/>
                <w:lang w:val="el-GR"/>
              </w:rPr>
            </w:pPr>
          </w:p>
        </w:tc>
      </w:tr>
      <w:tr w:rsidR="00A12D6E" w:rsidRPr="00474E3B" w:rsidTr="006022EE">
        <w:trPr>
          <w:trHeight w:val="509"/>
        </w:trPr>
        <w:tc>
          <w:tcPr>
            <w:tcW w:w="675" w:type="dxa"/>
            <w:shd w:val="clear" w:color="auto" w:fill="FFFFFF"/>
          </w:tcPr>
          <w:p w:rsidR="00A12D6E" w:rsidRDefault="00381BB3" w:rsidP="006D61B4">
            <w:pPr>
              <w:pStyle w:val="a3"/>
              <w:jc w:val="center"/>
              <w:rPr>
                <w:rFonts w:cs="Arial"/>
                <w:bCs/>
                <w:lang w:val="el-GR"/>
              </w:rPr>
            </w:pPr>
            <w:r>
              <w:rPr>
                <w:rFonts w:cs="Arial"/>
                <w:bCs/>
                <w:lang w:val="el-GR"/>
              </w:rPr>
              <w:lastRenderedPageBreak/>
              <w:t>1</w:t>
            </w:r>
            <w:r w:rsidR="00A12D6E">
              <w:rPr>
                <w:rFonts w:cs="Arial"/>
                <w:bCs/>
                <w:lang w:val="el-GR"/>
              </w:rPr>
              <w:t>.</w:t>
            </w:r>
          </w:p>
        </w:tc>
        <w:tc>
          <w:tcPr>
            <w:tcW w:w="1276" w:type="dxa"/>
            <w:shd w:val="clear" w:color="auto" w:fill="FFFFFF"/>
          </w:tcPr>
          <w:p w:rsidR="00A12D6E" w:rsidRDefault="00381BB3" w:rsidP="006D61B4">
            <w:pPr>
              <w:pStyle w:val="a3"/>
              <w:jc w:val="center"/>
              <w:rPr>
                <w:rFonts w:cs="Arial"/>
                <w:bCs/>
                <w:lang w:val="el-GR"/>
              </w:rPr>
            </w:pPr>
            <w:r>
              <w:rPr>
                <w:rFonts w:cs="Arial"/>
                <w:bCs/>
                <w:lang w:val="el-GR"/>
              </w:rPr>
              <w:t>1</w:t>
            </w:r>
            <w:r w:rsidR="00A12D6E">
              <w:rPr>
                <w:rFonts w:cs="Arial"/>
                <w:bCs/>
                <w:lang w:val="el-GR"/>
              </w:rPr>
              <w:t>.</w:t>
            </w:r>
          </w:p>
        </w:tc>
        <w:tc>
          <w:tcPr>
            <w:tcW w:w="3827" w:type="dxa"/>
            <w:shd w:val="clear" w:color="auto" w:fill="FFFFFF"/>
          </w:tcPr>
          <w:p w:rsidR="00A12D6E" w:rsidRPr="00773984" w:rsidRDefault="00CA7990" w:rsidP="00102B5B">
            <w:pPr>
              <w:jc w:val="both"/>
              <w:rPr>
                <w:lang w:val="el-GR"/>
              </w:rPr>
            </w:pPr>
            <w:r w:rsidRPr="00460FF3">
              <w:rPr>
                <w:rFonts w:ascii="Arial" w:hAnsi="Arial" w:cs="Arial"/>
                <w:lang w:val="el-GR"/>
              </w:rPr>
              <w:t>Εκλογή αντιπροέδρου της Οικονομικής Επιτροπής και συγκρότησή της, για την περίοδο  από 09-01-2022 έως 31-12- 2023</w:t>
            </w:r>
            <w:r>
              <w:rPr>
                <w:rFonts w:ascii="Arial" w:hAnsi="Arial" w:cs="Arial"/>
                <w:lang w:val="el-GR"/>
              </w:rPr>
              <w:t>,</w:t>
            </w:r>
          </w:p>
        </w:tc>
        <w:tc>
          <w:tcPr>
            <w:tcW w:w="8647" w:type="dxa"/>
            <w:shd w:val="clear" w:color="auto" w:fill="FFFFFF"/>
          </w:tcPr>
          <w:p w:rsidR="00A12D6E" w:rsidRDefault="00A12D6E" w:rsidP="0078182B">
            <w:pPr>
              <w:spacing w:before="100" w:beforeAutospacing="1" w:after="198"/>
              <w:jc w:val="both"/>
              <w:rPr>
                <w:rFonts w:ascii="Arial" w:hAnsi="Arial" w:cs="Arial"/>
                <w:b/>
                <w:bCs/>
                <w:sz w:val="22"/>
                <w:szCs w:val="22"/>
                <w:lang w:val="el-GR"/>
              </w:rPr>
            </w:pPr>
            <w:r>
              <w:rPr>
                <w:rFonts w:ascii="Arial" w:hAnsi="Arial" w:cs="Arial"/>
                <w:b/>
                <w:bCs/>
                <w:sz w:val="22"/>
                <w:szCs w:val="22"/>
                <w:lang w:val="el-GR"/>
              </w:rPr>
              <w:t>2/202</w:t>
            </w:r>
            <w:r w:rsidR="00CA7990">
              <w:rPr>
                <w:rFonts w:ascii="Arial" w:hAnsi="Arial" w:cs="Arial"/>
                <w:b/>
                <w:bCs/>
                <w:sz w:val="22"/>
                <w:szCs w:val="22"/>
                <w:lang w:val="el-GR"/>
              </w:rPr>
              <w:t>2</w:t>
            </w:r>
          </w:p>
          <w:p w:rsidR="00E22F2E" w:rsidRDefault="00E22F2E" w:rsidP="00E22F2E">
            <w:pPr>
              <w:pStyle w:val="a4"/>
              <w:spacing w:line="360" w:lineRule="auto"/>
              <w:ind w:left="426" w:firstLine="414"/>
              <w:rPr>
                <w:rFonts w:cs="Arial"/>
                <w:lang w:val="el-GR"/>
              </w:rPr>
            </w:pPr>
            <w:r w:rsidRPr="00E22F2E">
              <w:rPr>
                <w:rFonts w:cs="Arial"/>
                <w:lang w:val="el-GR"/>
              </w:rPr>
              <w:t>ΑΠΟΦΑΣΙΖΕΙ  ΟΜΟΦΩΝΑ</w:t>
            </w:r>
          </w:p>
          <w:p w:rsidR="003B0984" w:rsidRDefault="003B0984" w:rsidP="003B0984">
            <w:pPr>
              <w:pStyle w:val="a5"/>
              <w:tabs>
                <w:tab w:val="left" w:pos="720"/>
                <w:tab w:val="left" w:pos="1440"/>
                <w:tab w:val="left" w:pos="2172"/>
                <w:tab w:val="left" w:pos="2880"/>
                <w:tab w:val="left" w:pos="3600"/>
                <w:tab w:val="left" w:pos="4320"/>
                <w:tab w:val="left" w:pos="5040"/>
                <w:tab w:val="left" w:pos="5760"/>
                <w:tab w:val="left" w:pos="6480"/>
                <w:tab w:val="left" w:pos="7200"/>
                <w:tab w:val="left" w:pos="7976"/>
              </w:tabs>
              <w:spacing w:after="0" w:line="360" w:lineRule="auto"/>
              <w:ind w:hanging="720"/>
              <w:rPr>
                <w:rFonts w:ascii="Arial" w:eastAsia="Times New Roman" w:hAnsi="Arial" w:cs="Arial"/>
                <w:b/>
                <w:sz w:val="20"/>
                <w:szCs w:val="20"/>
                <w:lang w:eastAsia="el-GR"/>
              </w:rPr>
            </w:pPr>
          </w:p>
          <w:p w:rsidR="003B0984" w:rsidRPr="00474E3B" w:rsidRDefault="003B0984" w:rsidP="003B0984">
            <w:pPr>
              <w:overflowPunct w:val="0"/>
              <w:autoSpaceDE w:val="0"/>
              <w:autoSpaceDN w:val="0"/>
              <w:adjustRightInd w:val="0"/>
              <w:jc w:val="both"/>
              <w:textAlignment w:val="baseline"/>
              <w:rPr>
                <w:rFonts w:ascii="Arial" w:hAnsi="Arial" w:cs="Arial"/>
                <w:lang w:val="el-GR"/>
              </w:rPr>
            </w:pPr>
            <w:r w:rsidRPr="003516CD">
              <w:rPr>
                <w:rFonts w:ascii="Arial" w:hAnsi="Arial" w:cs="Arial"/>
                <w:lang w:val="el-GR"/>
              </w:rPr>
              <w:t xml:space="preserve">Εκλέγει Αντιπρόεδρο της Οικονομικής Επιτροπής για </w:t>
            </w:r>
            <w:r w:rsidRPr="003516CD">
              <w:rPr>
                <w:rFonts w:ascii="Arial" w:hAnsi="Arial" w:cs="Arial"/>
                <w:color w:val="000000"/>
                <w:lang w:val="el-GR"/>
              </w:rPr>
              <w:t xml:space="preserve">την περίοδο </w:t>
            </w:r>
            <w:r w:rsidRPr="003B0984">
              <w:rPr>
                <w:rFonts w:ascii="Arial" w:hAnsi="Arial" w:cs="Arial"/>
                <w:lang w:val="el-GR"/>
              </w:rPr>
              <w:t xml:space="preserve">2022 έως 2023 </w:t>
            </w:r>
            <w:r w:rsidRPr="003516CD">
              <w:rPr>
                <w:rFonts w:ascii="Arial" w:hAnsi="Arial" w:cs="Arial"/>
                <w:lang w:val="el-GR"/>
              </w:rPr>
              <w:t xml:space="preserve">τον Δημοτικό Σύμβουλο κ. </w:t>
            </w:r>
            <w:r w:rsidRPr="00474E3B">
              <w:rPr>
                <w:rFonts w:ascii="Arial" w:hAnsi="Arial" w:cs="Arial"/>
                <w:lang w:val="el-GR"/>
              </w:rPr>
              <w:t xml:space="preserve">Ξηρογιάννη Γρηγόριο, ο οποίος συγκέντρωσε </w:t>
            </w:r>
            <w:r w:rsidR="00474E3B">
              <w:rPr>
                <w:rFonts w:ascii="Arial" w:hAnsi="Arial" w:cs="Arial"/>
                <w:lang w:val="el-GR"/>
              </w:rPr>
              <w:t>7</w:t>
            </w:r>
            <w:r w:rsidRPr="00474E3B">
              <w:rPr>
                <w:rFonts w:ascii="Arial" w:hAnsi="Arial" w:cs="Arial"/>
                <w:lang w:val="el-GR"/>
              </w:rPr>
              <w:t xml:space="preserve"> ψήφους.</w:t>
            </w:r>
          </w:p>
          <w:p w:rsidR="003B0984" w:rsidRPr="003516CD" w:rsidRDefault="003B0984" w:rsidP="003B0984">
            <w:pPr>
              <w:overflowPunct w:val="0"/>
              <w:autoSpaceDE w:val="0"/>
              <w:autoSpaceDN w:val="0"/>
              <w:adjustRightInd w:val="0"/>
              <w:jc w:val="both"/>
              <w:textAlignment w:val="baseline"/>
              <w:rPr>
                <w:rFonts w:ascii="Arial" w:hAnsi="Arial" w:cs="Arial"/>
                <w:lang w:val="el-GR"/>
              </w:rPr>
            </w:pPr>
          </w:p>
          <w:p w:rsidR="00E22F2E" w:rsidRDefault="00E22F2E" w:rsidP="00CA7990">
            <w:pPr>
              <w:autoSpaceDE w:val="0"/>
              <w:autoSpaceDN w:val="0"/>
              <w:adjustRightInd w:val="0"/>
              <w:jc w:val="both"/>
              <w:rPr>
                <w:rFonts w:ascii="Arial" w:hAnsi="Arial" w:cs="Arial"/>
                <w:b/>
                <w:bCs/>
                <w:sz w:val="22"/>
                <w:szCs w:val="22"/>
                <w:lang w:val="el-GR"/>
              </w:rPr>
            </w:pPr>
          </w:p>
        </w:tc>
      </w:tr>
      <w:tr w:rsidR="00CA7990" w:rsidRPr="00460FF3" w:rsidTr="006022EE">
        <w:trPr>
          <w:trHeight w:val="509"/>
        </w:trPr>
        <w:tc>
          <w:tcPr>
            <w:tcW w:w="675" w:type="dxa"/>
            <w:shd w:val="clear" w:color="auto" w:fill="FFFFFF"/>
          </w:tcPr>
          <w:p w:rsidR="00CA7990" w:rsidRDefault="00CA7990" w:rsidP="006D61B4">
            <w:pPr>
              <w:pStyle w:val="a3"/>
              <w:jc w:val="center"/>
              <w:rPr>
                <w:rFonts w:cs="Arial"/>
                <w:bCs/>
                <w:lang w:val="el-GR"/>
              </w:rPr>
            </w:pPr>
            <w:r>
              <w:rPr>
                <w:rFonts w:cs="Arial"/>
                <w:bCs/>
                <w:lang w:val="el-GR"/>
              </w:rPr>
              <w:t>2.</w:t>
            </w:r>
          </w:p>
        </w:tc>
        <w:tc>
          <w:tcPr>
            <w:tcW w:w="1276" w:type="dxa"/>
            <w:shd w:val="clear" w:color="auto" w:fill="FFFFFF"/>
          </w:tcPr>
          <w:p w:rsidR="00CA7990" w:rsidRDefault="00CA7990" w:rsidP="006D61B4">
            <w:pPr>
              <w:pStyle w:val="a3"/>
              <w:jc w:val="center"/>
              <w:rPr>
                <w:rFonts w:cs="Arial"/>
                <w:bCs/>
                <w:lang w:val="el-GR"/>
              </w:rPr>
            </w:pPr>
            <w:r>
              <w:rPr>
                <w:rFonts w:cs="Arial"/>
                <w:bCs/>
                <w:lang w:val="el-GR"/>
              </w:rPr>
              <w:t>2.</w:t>
            </w:r>
          </w:p>
        </w:tc>
        <w:tc>
          <w:tcPr>
            <w:tcW w:w="3827" w:type="dxa"/>
            <w:shd w:val="clear" w:color="auto" w:fill="FFFFFF"/>
          </w:tcPr>
          <w:p w:rsidR="00CA7990" w:rsidRPr="00460FF3" w:rsidRDefault="00CA7990" w:rsidP="00102B5B">
            <w:pPr>
              <w:jc w:val="both"/>
              <w:rPr>
                <w:rFonts w:ascii="Arial" w:hAnsi="Arial" w:cs="Arial"/>
                <w:lang w:val="el-GR"/>
              </w:rPr>
            </w:pPr>
            <w:r w:rsidRPr="00460FF3">
              <w:rPr>
                <w:rFonts w:ascii="Arial" w:hAnsi="Arial" w:cs="Arial"/>
                <w:lang w:val="el-GR"/>
              </w:rPr>
              <w:t>Αίτημα προγραμματισμού προσλήψεων προσωπικού με σχέση εργασίας ιδιωτικού δικαίου ορισμένου χρόνου κατά τις διατάξεις του άρθρου 25 του ν. 4829/2021  έτους 2022</w:t>
            </w:r>
          </w:p>
        </w:tc>
        <w:tc>
          <w:tcPr>
            <w:tcW w:w="8647" w:type="dxa"/>
            <w:shd w:val="clear" w:color="auto" w:fill="FFFFFF"/>
          </w:tcPr>
          <w:p w:rsidR="00CA7990" w:rsidRDefault="00CA7990" w:rsidP="0078182B">
            <w:pPr>
              <w:spacing w:before="100" w:beforeAutospacing="1" w:after="198"/>
              <w:jc w:val="both"/>
              <w:rPr>
                <w:rFonts w:ascii="Arial" w:hAnsi="Arial" w:cs="Arial"/>
                <w:b/>
                <w:bCs/>
                <w:sz w:val="22"/>
                <w:szCs w:val="22"/>
                <w:lang w:val="el-GR"/>
              </w:rPr>
            </w:pPr>
            <w:r>
              <w:rPr>
                <w:rFonts w:ascii="Arial" w:hAnsi="Arial" w:cs="Arial"/>
                <w:b/>
                <w:bCs/>
                <w:sz w:val="22"/>
                <w:szCs w:val="22"/>
                <w:lang w:val="el-GR"/>
              </w:rPr>
              <w:t>3/2022</w:t>
            </w:r>
          </w:p>
          <w:p w:rsidR="00474E3B" w:rsidRPr="00474E3B" w:rsidRDefault="00474E3B" w:rsidP="00474E3B">
            <w:pPr>
              <w:pStyle w:val="a4"/>
              <w:spacing w:line="360" w:lineRule="auto"/>
              <w:ind w:left="426" w:firstLine="414"/>
              <w:rPr>
                <w:rFonts w:cs="Arial"/>
                <w:lang w:val="el-GR"/>
              </w:rPr>
            </w:pPr>
            <w:r w:rsidRPr="00474E3B">
              <w:rPr>
                <w:rFonts w:cs="Arial"/>
                <w:lang w:val="el-GR"/>
              </w:rPr>
              <w:t>ΑΠΟΦΑΣΙΖΕΙ  ΟΜΟΦΩΝΑ</w:t>
            </w:r>
          </w:p>
          <w:p w:rsidR="00474E3B" w:rsidRPr="00474E3B" w:rsidRDefault="00474E3B" w:rsidP="00474E3B">
            <w:pPr>
              <w:jc w:val="both"/>
              <w:rPr>
                <w:rFonts w:ascii="Arial" w:eastAsia="Calibri" w:hAnsi="Arial" w:cs="Arial"/>
                <w:lang w:val="el-GR"/>
              </w:rPr>
            </w:pPr>
            <w:r w:rsidRPr="00474E3B">
              <w:rPr>
                <w:rFonts w:ascii="Verdana" w:eastAsia="Calibri" w:hAnsi="Verdana"/>
                <w:b/>
                <w:lang w:val="el-GR"/>
              </w:rPr>
              <w:t>1).</w:t>
            </w:r>
            <w:r w:rsidRPr="00474E3B">
              <w:rPr>
                <w:rFonts w:ascii="Verdana" w:eastAsia="Calibri" w:hAnsi="Verdana"/>
                <w:lang w:val="el-GR"/>
              </w:rPr>
              <w:t xml:space="preserve"> </w:t>
            </w:r>
            <w:r w:rsidRPr="00474E3B">
              <w:rPr>
                <w:rFonts w:ascii="Arial" w:eastAsia="Calibri" w:hAnsi="Arial" w:cs="Arial"/>
                <w:lang w:val="el-GR"/>
              </w:rPr>
              <w:t xml:space="preserve">Εγκρίνουμε το αίτημα για </w:t>
            </w:r>
            <w:r w:rsidRPr="00474E3B">
              <w:rPr>
                <w:rFonts w:ascii="Arial" w:eastAsia="Calibri" w:hAnsi="Arial" w:cs="Arial"/>
                <w:b/>
                <w:lang w:val="el-GR"/>
              </w:rPr>
              <w:t>π</w:t>
            </w:r>
            <w:r w:rsidRPr="00474E3B">
              <w:rPr>
                <w:rFonts w:ascii="Arial" w:eastAsia="Calibri" w:hAnsi="Arial" w:cs="Arial"/>
                <w:b/>
                <w:color w:val="000000"/>
                <w:lang w:val="el-GR"/>
              </w:rPr>
              <w:t xml:space="preserve">ρογραμματισμό προσλήψεων </w:t>
            </w:r>
            <w:r w:rsidRPr="00474E3B">
              <w:rPr>
                <w:rFonts w:ascii="Arial" w:hAnsi="Arial" w:cs="Arial"/>
                <w:b/>
                <w:color w:val="000000"/>
                <w:lang w:val="el-GR"/>
              </w:rPr>
              <w:t xml:space="preserve">προσωπικού με σχέση εργασίας ιδιωτικού δικαίου ορισμένου χρόνου (άρθρο 25 του Ν.4829/2021, Α΄166), </w:t>
            </w:r>
            <w:r w:rsidRPr="00474E3B">
              <w:rPr>
                <w:rFonts w:ascii="Arial" w:eastAsia="Calibri" w:hAnsi="Arial" w:cs="Arial"/>
                <w:lang w:val="el-GR"/>
              </w:rPr>
              <w:t xml:space="preserve">για την κάλυψη των άκρως απαραίτητων αναγκών του δήμου μας  σε έκτακτο προσωπικό </w:t>
            </w:r>
            <w:r w:rsidRPr="00474E3B">
              <w:rPr>
                <w:rFonts w:ascii="Arial" w:hAnsi="Arial" w:cs="Arial"/>
                <w:color w:val="000000"/>
                <w:lang w:val="el-GR"/>
              </w:rPr>
              <w:t>έτους 2022</w:t>
            </w:r>
            <w:r w:rsidRPr="00474E3B">
              <w:rPr>
                <w:rFonts w:ascii="Arial" w:eastAsia="Calibri" w:hAnsi="Arial" w:cs="Arial"/>
                <w:lang w:val="el-GR"/>
              </w:rPr>
              <w:t>:</w:t>
            </w:r>
          </w:p>
          <w:p w:rsidR="00474E3B" w:rsidRPr="00474E3B" w:rsidRDefault="00474E3B" w:rsidP="00474E3B">
            <w:pPr>
              <w:rPr>
                <w:rFonts w:ascii="Arial" w:eastAsia="Calibri" w:hAnsi="Arial" w:cs="Arial"/>
                <w:lang w:val="el-GR"/>
              </w:rPr>
            </w:pPr>
            <w:r w:rsidRPr="00474E3B">
              <w:rPr>
                <w:rFonts w:ascii="Arial" w:eastAsia="Calibri" w:hAnsi="Arial" w:cs="Arial"/>
                <w:lang w:val="el-GR"/>
              </w:rPr>
              <w:t xml:space="preserve">- </w:t>
            </w:r>
            <w:r w:rsidRPr="00474E3B">
              <w:rPr>
                <w:rFonts w:ascii="Arial" w:hAnsi="Arial" w:cs="Arial"/>
                <w:lang w:val="el-GR"/>
              </w:rPr>
              <w:t>Δώδεκα ( 12</w:t>
            </w:r>
            <w:r w:rsidRPr="00474E3B">
              <w:rPr>
                <w:rFonts w:ascii="Arial" w:eastAsia="Calibri" w:hAnsi="Arial" w:cs="Arial"/>
                <w:lang w:val="el-GR"/>
              </w:rPr>
              <w:t>) ΥΕ Σχολικών Καθαριστριών – 10μηνης διάρκειας</w:t>
            </w:r>
          </w:p>
          <w:p w:rsidR="00474E3B" w:rsidRPr="00474E3B" w:rsidRDefault="00474E3B" w:rsidP="00474E3B">
            <w:pPr>
              <w:rPr>
                <w:rFonts w:ascii="Arial" w:eastAsia="Calibri" w:hAnsi="Arial" w:cs="Arial"/>
                <w:lang w:val="el-GR"/>
              </w:rPr>
            </w:pPr>
            <w:r w:rsidRPr="00474E3B">
              <w:rPr>
                <w:rFonts w:ascii="Arial" w:eastAsia="Calibri" w:hAnsi="Arial" w:cs="Arial"/>
                <w:lang w:val="el-GR"/>
              </w:rPr>
              <w:t>- Δύο (2) ΔΕ Διοικητικών – 8μηνης διάρκειας</w:t>
            </w:r>
          </w:p>
          <w:p w:rsidR="00474E3B" w:rsidRPr="00474E3B" w:rsidRDefault="00474E3B" w:rsidP="00474E3B">
            <w:pPr>
              <w:rPr>
                <w:rFonts w:ascii="Arial" w:eastAsia="Calibri" w:hAnsi="Arial" w:cs="Arial"/>
                <w:lang w:val="el-GR"/>
              </w:rPr>
            </w:pPr>
            <w:r w:rsidRPr="00474E3B">
              <w:rPr>
                <w:rFonts w:ascii="Arial" w:eastAsia="Calibri" w:hAnsi="Arial" w:cs="Arial"/>
                <w:lang w:val="el-GR"/>
              </w:rPr>
              <w:t>- Τρεις (3) ΥΕ εργατών ύδρευσης τεχνικής υπηρεσίας - 8μηνης διάρκειας</w:t>
            </w:r>
          </w:p>
          <w:p w:rsidR="00474E3B" w:rsidRPr="00474E3B" w:rsidRDefault="00474E3B" w:rsidP="00474E3B">
            <w:pPr>
              <w:rPr>
                <w:rFonts w:ascii="Arial" w:eastAsia="Calibri" w:hAnsi="Arial" w:cs="Arial"/>
                <w:lang w:val="el-GR"/>
              </w:rPr>
            </w:pPr>
            <w:r w:rsidRPr="00474E3B">
              <w:rPr>
                <w:rFonts w:ascii="Arial" w:eastAsia="Calibri" w:hAnsi="Arial" w:cs="Arial"/>
                <w:lang w:val="el-GR"/>
              </w:rPr>
              <w:t>- Δύο (2)  ΥΕ  οδοκαθαριστών - 8μηνης διάρκειας</w:t>
            </w:r>
          </w:p>
          <w:p w:rsidR="00474E3B" w:rsidRPr="00474E3B" w:rsidRDefault="00474E3B" w:rsidP="00474E3B">
            <w:pPr>
              <w:rPr>
                <w:rFonts w:ascii="Arial" w:eastAsia="Calibri" w:hAnsi="Arial" w:cs="Arial"/>
                <w:lang w:val="el-GR"/>
              </w:rPr>
            </w:pPr>
            <w:r w:rsidRPr="00474E3B">
              <w:rPr>
                <w:rFonts w:ascii="Arial" w:eastAsia="Calibri" w:hAnsi="Arial" w:cs="Arial"/>
                <w:lang w:val="el-GR"/>
              </w:rPr>
              <w:t>- Ένα (1) ΔΕ οδηγό τεχνικής υπηρεσίας - 8μηνης διάρκειας</w:t>
            </w:r>
          </w:p>
          <w:p w:rsidR="00474E3B" w:rsidRPr="00474E3B" w:rsidRDefault="00474E3B" w:rsidP="00474E3B">
            <w:pPr>
              <w:rPr>
                <w:rFonts w:ascii="Arial" w:eastAsia="Calibri" w:hAnsi="Arial" w:cs="Arial"/>
                <w:lang w:val="el-GR"/>
              </w:rPr>
            </w:pPr>
            <w:r w:rsidRPr="00474E3B">
              <w:rPr>
                <w:rFonts w:ascii="Arial" w:eastAsia="Calibri" w:hAnsi="Arial" w:cs="Arial"/>
                <w:lang w:val="el-GR"/>
              </w:rPr>
              <w:t>- Ένα (1) ΔΕ χειριστή μηχανημάτων τεχνικής υπηρεσίας - 8μηνης διάρκειας</w:t>
            </w:r>
          </w:p>
          <w:p w:rsidR="00474E3B" w:rsidRPr="00474E3B" w:rsidRDefault="00474E3B" w:rsidP="00474E3B">
            <w:pPr>
              <w:rPr>
                <w:rFonts w:ascii="Arial" w:eastAsia="Calibri" w:hAnsi="Arial" w:cs="Arial"/>
                <w:lang w:val="el-GR"/>
              </w:rPr>
            </w:pPr>
            <w:r w:rsidRPr="00474E3B">
              <w:rPr>
                <w:rFonts w:ascii="Arial" w:eastAsia="Calibri" w:hAnsi="Arial" w:cs="Arial"/>
                <w:lang w:val="el-GR"/>
              </w:rPr>
              <w:t>- Ένα (1) ΥΕ οικογενειακών βοηθών του προγράμματος ΒσΣ- 8μηνης διάρκειας</w:t>
            </w:r>
          </w:p>
          <w:p w:rsidR="00474E3B" w:rsidRPr="00474E3B" w:rsidRDefault="00474E3B" w:rsidP="00474E3B">
            <w:pPr>
              <w:jc w:val="both"/>
              <w:rPr>
                <w:rFonts w:ascii="Arial" w:hAnsi="Arial" w:cs="Arial"/>
                <w:lang w:val="el-GR"/>
              </w:rPr>
            </w:pPr>
            <w:r w:rsidRPr="00474E3B">
              <w:rPr>
                <w:rFonts w:ascii="Arial" w:eastAsia="Calibri" w:hAnsi="Arial" w:cs="Arial"/>
                <w:b/>
                <w:lang w:val="el-GR"/>
              </w:rPr>
              <w:t>2).</w:t>
            </w:r>
            <w:r w:rsidRPr="00474E3B">
              <w:rPr>
                <w:rFonts w:ascii="Arial" w:eastAsia="Calibri" w:hAnsi="Arial" w:cs="Arial"/>
                <w:lang w:val="el-GR"/>
              </w:rPr>
              <w:t xml:space="preserve"> Με την υπ’ αριθμ. 318/17-01-2022 Βεβαίωση της Οικονομικής Υπηρεσίας του Δήμου, β</w:t>
            </w:r>
            <w:r w:rsidRPr="00474E3B">
              <w:rPr>
                <w:rFonts w:ascii="Arial" w:hAnsi="Arial" w:cs="Arial"/>
                <w:lang w:val="el-GR"/>
              </w:rPr>
              <w:t>εβαιώνεται ότι στον προϋπολογισμό μας οικονομικού έτους 2022 υπάρχουν και θα εγγραφούν ανάλογες πιστώσεις  για την κάλυψη της δαπάνης μισθοδοσίας, στους ακόλουθους Κ.Α. στα πλαίσια της εγκυκλίου με αρ. πρωτ. 95989/26-12-2021:</w:t>
            </w:r>
          </w:p>
          <w:p w:rsidR="00474E3B" w:rsidRPr="00474E3B" w:rsidRDefault="00474E3B" w:rsidP="00474E3B">
            <w:pPr>
              <w:jc w:val="both"/>
              <w:rPr>
                <w:rFonts w:ascii="Arial" w:hAnsi="Arial" w:cs="Arial"/>
                <w:color w:val="000000"/>
                <w:lang w:val="el-GR"/>
              </w:rPr>
            </w:pPr>
            <w:r w:rsidRPr="00474E3B">
              <w:rPr>
                <w:rFonts w:ascii="Arial" w:hAnsi="Arial" w:cs="Arial"/>
                <w:lang w:val="el-GR"/>
              </w:rPr>
              <w:t xml:space="preserve">1). α). Στον ΚΑ:15-6041.0005  με τίτλο  </w:t>
            </w:r>
            <w:r w:rsidRPr="00474E3B">
              <w:rPr>
                <w:rFonts w:ascii="Arial" w:hAnsi="Arial" w:cs="Arial"/>
                <w:b/>
                <w:lang w:val="el-GR"/>
              </w:rPr>
              <w:t>«</w:t>
            </w:r>
            <w:r w:rsidRPr="00474E3B">
              <w:rPr>
                <w:rFonts w:ascii="Arial" w:hAnsi="Arial" w:cs="Arial"/>
                <w:lang w:val="el-GR"/>
              </w:rPr>
              <w:t>Τακτικές αποδοχές Προσωπικού  ορισμένου χρόνου για τον καθαρισμό των σχολικών Μονάδων</w:t>
            </w:r>
            <w:r w:rsidRPr="00474E3B">
              <w:rPr>
                <w:rFonts w:ascii="Arial" w:hAnsi="Arial" w:cs="Arial"/>
                <w:b/>
                <w:lang w:val="el-GR"/>
              </w:rPr>
              <w:t>»</w:t>
            </w:r>
            <w:r w:rsidRPr="00474E3B">
              <w:rPr>
                <w:rFonts w:ascii="Arial" w:hAnsi="Arial" w:cs="Arial"/>
                <w:color w:val="000000"/>
                <w:lang w:val="el-GR"/>
              </w:rPr>
              <w:t xml:space="preserve">  ποσό 54.427,60 ευρώ,</w:t>
            </w:r>
          </w:p>
          <w:p w:rsidR="00474E3B" w:rsidRPr="00474E3B" w:rsidRDefault="00474E3B" w:rsidP="00474E3B">
            <w:pPr>
              <w:jc w:val="both"/>
              <w:rPr>
                <w:rFonts w:ascii="Arial" w:hAnsi="Arial" w:cs="Arial"/>
                <w:lang w:val="el-GR"/>
              </w:rPr>
            </w:pPr>
          </w:p>
          <w:p w:rsidR="00474E3B" w:rsidRPr="00474E3B" w:rsidRDefault="00474E3B" w:rsidP="00474E3B">
            <w:pPr>
              <w:jc w:val="both"/>
              <w:rPr>
                <w:rFonts w:ascii="Arial" w:hAnsi="Arial" w:cs="Arial"/>
                <w:color w:val="000000"/>
                <w:lang w:val="el-GR"/>
              </w:rPr>
            </w:pPr>
            <w:r w:rsidRPr="00474E3B">
              <w:rPr>
                <w:rFonts w:ascii="Arial" w:hAnsi="Arial" w:cs="Arial"/>
                <w:lang w:val="el-GR"/>
              </w:rPr>
              <w:t xml:space="preserve"> β). Στον ΚΑ:15-6054.0002  με τίτλο  </w:t>
            </w:r>
            <w:r w:rsidRPr="00474E3B">
              <w:rPr>
                <w:rFonts w:ascii="Arial" w:hAnsi="Arial" w:cs="Arial"/>
                <w:color w:val="000000"/>
                <w:lang w:val="el-GR"/>
              </w:rPr>
              <w:t>«Εισφορές εργοδότη για καθαρίστριες  σχολικών μονάδων Ορισμένου Χρόνου</w:t>
            </w:r>
            <w:r w:rsidRPr="00474E3B">
              <w:rPr>
                <w:rFonts w:ascii="Arial" w:hAnsi="Arial" w:cs="Arial"/>
                <w:b/>
                <w:color w:val="000000"/>
                <w:lang w:val="el-GR"/>
              </w:rPr>
              <w:t>»</w:t>
            </w:r>
            <w:r w:rsidRPr="00474E3B">
              <w:rPr>
                <w:rFonts w:ascii="Arial" w:hAnsi="Arial" w:cs="Arial"/>
                <w:color w:val="000000"/>
                <w:lang w:val="el-GR"/>
              </w:rPr>
              <w:t xml:space="preserve"> ποσό 14.673,80 ευρώ για την κάλυψη της δαπάνης εργοδοτικών εισφορών, υπάρχουν εγγεγραμμένες πιστώσεις.</w:t>
            </w:r>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2). α). Στον ΚΑ: 10-6041.0001 με τίτλο «Τακτικές αποδοχές εκτάκτου προσωπικού Διοικητικών υπηρεσιών» ποσό 14.528,00 ευρώ</w:t>
            </w:r>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 xml:space="preserve">    β). Στον ΚΑ: 10-6054.0001 με τίτλο «Εργοδοτική εισφορά υπερ ΙΚΑ έκτακτου προσωπικού Διοικητικών υπηρεσιών» ποσό 3.534,72 ευρώ, θα εγγραφούν νέες πιστώσεις.</w:t>
            </w:r>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3.) α). Στον ΚΑ: 25-6041.0003 με τίτλο « Τακτικές αποδοχές εκτάκτων στην υπηρεσία Ύδρευσης» ποσό 19.920,00  ευρώ</w:t>
            </w:r>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 xml:space="preserve">    β). Στον ΚΑ: 25-6054.0002 με τίτλο « Εισφορές εργοδότη υπερ ΕΦΚΑ εκτάκτων Υπηρεσία Ύδρευσης»  ποσό   3.053,76  ευρώ, θα εγγραφούν νέες πιστώσεις.</w:t>
            </w:r>
          </w:p>
          <w:p w:rsidR="00474E3B" w:rsidRPr="00334632" w:rsidRDefault="00474E3B" w:rsidP="00474E3B">
            <w:pPr>
              <w:jc w:val="both"/>
              <w:rPr>
                <w:rFonts w:ascii="Arial" w:hAnsi="Arial" w:cs="Arial"/>
                <w:color w:val="000000"/>
              </w:rPr>
            </w:pPr>
            <w:r w:rsidRPr="00474E3B">
              <w:rPr>
                <w:rFonts w:ascii="Arial" w:hAnsi="Arial" w:cs="Arial"/>
                <w:color w:val="000000"/>
                <w:lang w:val="el-GR"/>
              </w:rPr>
              <w:t xml:space="preserve">4). α). Στον ΚΑ: 20-6041.0001 με τίτλο « Αποδοχές Υπ. </w:t>
            </w:r>
            <w:r w:rsidRPr="00334632">
              <w:rPr>
                <w:rFonts w:ascii="Arial" w:hAnsi="Arial" w:cs="Arial"/>
                <w:color w:val="000000"/>
              </w:rPr>
              <w:t>Καθα</w:t>
            </w:r>
            <w:proofErr w:type="spellStart"/>
            <w:r w:rsidRPr="00334632">
              <w:rPr>
                <w:rFonts w:ascii="Arial" w:hAnsi="Arial" w:cs="Arial"/>
                <w:color w:val="000000"/>
              </w:rPr>
              <w:t>ριότητ</w:t>
            </w:r>
            <w:proofErr w:type="spellEnd"/>
            <w:r w:rsidRPr="00334632">
              <w:rPr>
                <w:rFonts w:ascii="Arial" w:hAnsi="Arial" w:cs="Arial"/>
                <w:color w:val="000000"/>
              </w:rPr>
              <w:t xml:space="preserve">ας - </w:t>
            </w:r>
            <w:proofErr w:type="spellStart"/>
            <w:r w:rsidRPr="00334632">
              <w:rPr>
                <w:rFonts w:ascii="Arial" w:hAnsi="Arial" w:cs="Arial"/>
                <w:color w:val="000000"/>
              </w:rPr>
              <w:t>Έκτ</w:t>
            </w:r>
            <w:proofErr w:type="spellEnd"/>
            <w:r w:rsidRPr="00334632">
              <w:rPr>
                <w:rFonts w:ascii="Arial" w:hAnsi="Arial" w:cs="Arial"/>
                <w:color w:val="000000"/>
              </w:rPr>
              <w:t xml:space="preserve">ακτοι» ποσό   15.680,00  </w:t>
            </w:r>
            <w:proofErr w:type="spellStart"/>
            <w:r w:rsidRPr="00334632">
              <w:rPr>
                <w:rFonts w:ascii="Arial" w:hAnsi="Arial" w:cs="Arial"/>
                <w:color w:val="000000"/>
              </w:rPr>
              <w:t>ευρώ</w:t>
            </w:r>
            <w:proofErr w:type="spellEnd"/>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 xml:space="preserve">    β). Στον ΚΑ: 20-6054.0001 με τίτλο « ΙΚΑ Εργοδ. Υπηρ. Καθαριότητας - Έκτακτοι»  ποσό  4.152,00  ευρώ, θα εγγραφούν νέες πιστώσεις.</w:t>
            </w:r>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5). α). Στον ΚΑ: 30-6041.0002 με τίτλο « Αποδοχές Υπηρ. τεχ. έργων ως οδηγός φορτηγού  αυτοκίνητου, χειριστής ως έκτακτου προσωπικού» ποσό 16.928,00    ευρώ</w:t>
            </w:r>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 xml:space="preserve">     β). Στον ΚΑ: 30-6054.1000 με τίτλο « Εργοδοτικές εισφορές έκτακτου προσωπικού»  ποσό  4.651,84 ευρώ, θα εγγραφούν νέες πιστώσεις.</w:t>
            </w:r>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6). α). Στον ΚΑ: 15-6041.0007 με τίτλο « Τακτικές αποδοχές προσωπικού ορισμένου χρόνου  σε δομή: Βοήθεια Στο Σπίτι με χρημ: Ίδιοι πόροι» ποσό 6.640,00    ευρώ</w:t>
            </w:r>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 xml:space="preserve">    β). Στον ΚΑ: 15-6054.0005 με τίτλο « Εργοδοτική εισφορά  προσωπικού ορισμένου χρόνου σε δομή: Βοήθεια Στο Σπίτι με χρημ: Ίδιοι πόροι»  ποσό  1.615,52 ευρώ,  υπάρχουν εγγεγραμμένες πιστώσεις.</w:t>
            </w:r>
          </w:p>
          <w:p w:rsidR="00474E3B" w:rsidRPr="00474E3B" w:rsidRDefault="00474E3B" w:rsidP="00474E3B">
            <w:pPr>
              <w:jc w:val="both"/>
              <w:rPr>
                <w:rFonts w:ascii="Arial" w:hAnsi="Arial" w:cs="Arial"/>
                <w:color w:val="000000"/>
                <w:lang w:val="el-GR"/>
              </w:rPr>
            </w:pPr>
          </w:p>
          <w:p w:rsidR="00474E3B" w:rsidRPr="00474E3B" w:rsidRDefault="00474E3B" w:rsidP="00474E3B">
            <w:pPr>
              <w:rPr>
                <w:rFonts w:ascii="Arial" w:hAnsi="Arial" w:cs="Arial"/>
                <w:b/>
                <w:color w:val="000000"/>
                <w:lang w:val="el-GR"/>
              </w:rPr>
            </w:pPr>
          </w:p>
          <w:p w:rsidR="00474E3B" w:rsidRPr="00474E3B" w:rsidRDefault="00474E3B" w:rsidP="00474E3B">
            <w:pPr>
              <w:jc w:val="both"/>
              <w:rPr>
                <w:rFonts w:ascii="Arial" w:hAnsi="Arial" w:cs="Arial"/>
                <w:color w:val="000000"/>
                <w:lang w:val="el-GR"/>
              </w:rPr>
            </w:pPr>
            <w:r w:rsidRPr="00474E3B">
              <w:rPr>
                <w:rFonts w:ascii="Arial" w:hAnsi="Arial" w:cs="Arial"/>
                <w:color w:val="000000"/>
                <w:lang w:val="el-GR"/>
              </w:rPr>
              <w:t>Ανάλογες πιστώσεις θα εγγράφουν και στον προϋπολογισμό του επόμενου έτους ,σε περίπτωση που οι συμβάσεις λήξουν μετά την 31-12-2022.</w:t>
            </w:r>
          </w:p>
          <w:p w:rsidR="00474E3B" w:rsidRPr="00474E3B" w:rsidRDefault="00474E3B" w:rsidP="00474E3B">
            <w:pPr>
              <w:rPr>
                <w:rFonts w:ascii="Arial" w:hAnsi="Arial" w:cs="Arial"/>
                <w:b/>
                <w:u w:val="single"/>
                <w:lang w:val="el-GR"/>
              </w:rPr>
            </w:pPr>
          </w:p>
          <w:p w:rsidR="006022EE" w:rsidRDefault="00474E3B" w:rsidP="00474E3B">
            <w:pPr>
              <w:jc w:val="both"/>
              <w:rPr>
                <w:rFonts w:ascii="Arial" w:hAnsi="Arial" w:cs="Arial"/>
                <w:b/>
                <w:bCs/>
                <w:sz w:val="22"/>
                <w:szCs w:val="22"/>
                <w:lang w:val="el-GR"/>
              </w:rPr>
            </w:pPr>
            <w:r w:rsidRPr="00474E3B">
              <w:rPr>
                <w:rFonts w:ascii="Arial" w:hAnsi="Arial" w:cs="Arial"/>
                <w:lang w:val="el-GR"/>
              </w:rPr>
              <w:t xml:space="preserve"> Ο προϋπολογισμός του  οικονομικού έτους 2022 ψηφίστηκε με την υπ’ αριθ. 97/2021 απόφαση του Δ.Σ. και εγκρίθηκε με την υπ’ αριθ. </w:t>
            </w:r>
            <w:r w:rsidRPr="00334632">
              <w:rPr>
                <w:rFonts w:ascii="Arial" w:hAnsi="Arial" w:cs="Arial"/>
                <w:b/>
              </w:rPr>
              <w:t>3524/10-01-22</w:t>
            </w:r>
            <w:r w:rsidRPr="00334632">
              <w:rPr>
                <w:rFonts w:ascii="Arial" w:hAnsi="Arial" w:cs="Arial"/>
              </w:rPr>
              <w:t xml:space="preserve"> (ΑΔΑ:9ΠΓΜΟΓ10-Φ8Β)  απ</w:t>
            </w:r>
            <w:proofErr w:type="spellStart"/>
            <w:r w:rsidRPr="00334632">
              <w:rPr>
                <w:rFonts w:ascii="Arial" w:hAnsi="Arial" w:cs="Arial"/>
              </w:rPr>
              <w:t>όφ</w:t>
            </w:r>
            <w:proofErr w:type="spellEnd"/>
            <w:r w:rsidRPr="00334632">
              <w:rPr>
                <w:rFonts w:ascii="Arial" w:hAnsi="Arial" w:cs="Arial"/>
              </w:rPr>
              <w:t>αση της Απ</w:t>
            </w:r>
            <w:proofErr w:type="spellStart"/>
            <w:r w:rsidRPr="00334632">
              <w:rPr>
                <w:rFonts w:ascii="Arial" w:hAnsi="Arial" w:cs="Arial"/>
              </w:rPr>
              <w:t>οκεντρωμένης</w:t>
            </w:r>
            <w:proofErr w:type="spellEnd"/>
            <w:r w:rsidRPr="00334632">
              <w:rPr>
                <w:rFonts w:ascii="Arial" w:hAnsi="Arial" w:cs="Arial"/>
              </w:rPr>
              <w:t xml:space="preserve"> Διοίκησης </w:t>
            </w:r>
            <w:proofErr w:type="spellStart"/>
            <w:r w:rsidRPr="00334632">
              <w:rPr>
                <w:rFonts w:ascii="Arial" w:hAnsi="Arial" w:cs="Arial"/>
              </w:rPr>
              <w:t>Θεσσ</w:t>
            </w:r>
            <w:proofErr w:type="spellEnd"/>
            <w:r w:rsidRPr="00334632">
              <w:rPr>
                <w:rFonts w:ascii="Arial" w:hAnsi="Arial" w:cs="Arial"/>
              </w:rPr>
              <w:t xml:space="preserve">αλίας - </w:t>
            </w:r>
            <w:proofErr w:type="spellStart"/>
            <w:r w:rsidRPr="00334632">
              <w:rPr>
                <w:rFonts w:ascii="Arial" w:hAnsi="Arial" w:cs="Arial"/>
              </w:rPr>
              <w:t>Στερεάς</w:t>
            </w:r>
            <w:proofErr w:type="spellEnd"/>
            <w:r w:rsidRPr="00334632">
              <w:rPr>
                <w:rFonts w:ascii="Arial" w:hAnsi="Arial" w:cs="Arial"/>
              </w:rPr>
              <w:t>.</w:t>
            </w:r>
          </w:p>
        </w:tc>
      </w:tr>
    </w:tbl>
    <w:p w:rsidR="007133AF" w:rsidRPr="007133AF" w:rsidRDefault="007133AF" w:rsidP="00414AD5">
      <w:pPr>
        <w:jc w:val="center"/>
        <w:rPr>
          <w:rFonts w:ascii="Tahoma" w:hAnsi="Tahoma" w:cs="Tahoma"/>
          <w:b/>
          <w:bCs/>
          <w:sz w:val="22"/>
          <w:szCs w:val="22"/>
          <w:lang w:val="el-GR"/>
        </w:rPr>
      </w:pPr>
    </w:p>
    <w:p w:rsidR="00A42630" w:rsidRDefault="00C64E2C"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p>
    <w:p w:rsidR="00EA5A22" w:rsidRDefault="00474E3B"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Pr="0027366C" w:rsidRDefault="00C21B06" w:rsidP="008D5A55">
      <w:pPr>
        <w:rPr>
          <w:rFonts w:ascii="Arial" w:hAnsi="Arial"/>
          <w:b/>
          <w:sz w:val="24"/>
          <w:szCs w:val="24"/>
          <w:lang w:val="el-GR"/>
        </w:rPr>
      </w:pPr>
    </w:p>
    <w:p w:rsidR="00C21B06" w:rsidRPr="0027366C" w:rsidRDefault="00C21B06" w:rsidP="008D5A55">
      <w:pPr>
        <w:rPr>
          <w:rFonts w:ascii="Arial" w:hAnsi="Arial"/>
          <w:b/>
          <w:sz w:val="24"/>
          <w:szCs w:val="24"/>
          <w:lang w:val="el-GR"/>
        </w:rPr>
      </w:pPr>
    </w:p>
    <w:p w:rsidR="00C21B06" w:rsidRDefault="00C21B06" w:rsidP="008D5A55">
      <w:pPr>
        <w:rPr>
          <w:rFonts w:ascii="Arial" w:hAnsi="Arial"/>
          <w:b/>
          <w:sz w:val="24"/>
          <w:szCs w:val="24"/>
          <w:lang w:val="el-GR"/>
        </w:rPr>
      </w:pPr>
    </w:p>
    <w:p w:rsidR="00474E3B" w:rsidRDefault="00474E3B" w:rsidP="008D5A55">
      <w:pPr>
        <w:rPr>
          <w:rFonts w:ascii="Arial" w:hAnsi="Arial"/>
          <w:b/>
          <w:sz w:val="24"/>
          <w:szCs w:val="24"/>
          <w:lang w:val="el-GR"/>
        </w:rPr>
      </w:pPr>
    </w:p>
    <w:p w:rsidR="00474E3B" w:rsidRDefault="00474E3B" w:rsidP="008D5A55">
      <w:pPr>
        <w:rPr>
          <w:rFonts w:ascii="Arial" w:hAnsi="Arial"/>
          <w:b/>
          <w:sz w:val="24"/>
          <w:szCs w:val="24"/>
          <w:lang w:val="el-GR"/>
        </w:rPr>
      </w:pPr>
      <w:bookmarkStart w:id="0" w:name="_GoBack"/>
      <w:bookmarkEnd w:id="0"/>
    </w:p>
    <w:p w:rsidR="00474E3B" w:rsidRDefault="00474E3B" w:rsidP="008D5A55">
      <w:pPr>
        <w:rPr>
          <w:rFonts w:ascii="Arial" w:hAnsi="Arial"/>
          <w:b/>
          <w:sz w:val="24"/>
          <w:szCs w:val="24"/>
          <w:lang w:val="el-GR"/>
        </w:rPr>
      </w:pPr>
    </w:p>
    <w:p w:rsidR="00474E3B" w:rsidRDefault="00474E3B" w:rsidP="008D5A55">
      <w:pPr>
        <w:rPr>
          <w:rFonts w:ascii="Arial" w:hAnsi="Arial"/>
          <w:b/>
          <w:sz w:val="24"/>
          <w:szCs w:val="24"/>
          <w:lang w:val="el-GR"/>
        </w:rPr>
      </w:pPr>
    </w:p>
    <w:p w:rsidR="00474E3B" w:rsidRDefault="00474E3B" w:rsidP="008D5A55">
      <w:pPr>
        <w:rPr>
          <w:rFonts w:ascii="Arial" w:hAnsi="Arial"/>
          <w:b/>
          <w:sz w:val="24"/>
          <w:szCs w:val="24"/>
          <w:lang w:val="el-GR"/>
        </w:rPr>
      </w:pPr>
    </w:p>
    <w:p w:rsidR="00474E3B" w:rsidRDefault="00474E3B" w:rsidP="008D5A55">
      <w:pPr>
        <w:rPr>
          <w:rFonts w:ascii="Arial" w:hAnsi="Arial"/>
          <w:b/>
          <w:sz w:val="24"/>
          <w:szCs w:val="24"/>
          <w:lang w:val="el-GR"/>
        </w:rPr>
      </w:pPr>
    </w:p>
    <w:p w:rsidR="00474E3B" w:rsidRDefault="00474E3B" w:rsidP="008D5A55">
      <w:pPr>
        <w:rPr>
          <w:rFonts w:ascii="Arial" w:hAnsi="Arial"/>
          <w:b/>
          <w:sz w:val="24"/>
          <w:szCs w:val="24"/>
          <w:lang w:val="el-GR"/>
        </w:rPr>
      </w:pPr>
    </w:p>
    <w:p w:rsidR="00474E3B" w:rsidRDefault="00474E3B" w:rsidP="008D5A55">
      <w:pPr>
        <w:rPr>
          <w:rFonts w:ascii="Arial" w:hAnsi="Arial"/>
          <w:b/>
          <w:sz w:val="24"/>
          <w:szCs w:val="24"/>
          <w:lang w:val="el-GR"/>
        </w:rPr>
      </w:pPr>
    </w:p>
    <w:p w:rsidR="00474E3B" w:rsidRDefault="00474E3B" w:rsidP="008D5A55">
      <w:pPr>
        <w:rPr>
          <w:rFonts w:ascii="Arial" w:hAnsi="Arial"/>
          <w:b/>
          <w:sz w:val="24"/>
          <w:szCs w:val="24"/>
          <w:lang w:val="el-GR"/>
        </w:rPr>
      </w:pPr>
    </w:p>
    <w:p w:rsidR="00474E3B" w:rsidRDefault="00474E3B" w:rsidP="008D5A55">
      <w:pPr>
        <w:rPr>
          <w:rFonts w:ascii="Arial" w:hAnsi="Arial"/>
          <w:b/>
          <w:sz w:val="24"/>
          <w:szCs w:val="24"/>
          <w:lang w:val="el-GR"/>
        </w:rPr>
      </w:pPr>
    </w:p>
    <w:p w:rsidR="00474E3B" w:rsidRPr="0027366C" w:rsidRDefault="00474E3B" w:rsidP="008D5A55">
      <w:pPr>
        <w:rPr>
          <w:rFonts w:ascii="Arial" w:hAnsi="Arial"/>
          <w:b/>
          <w:sz w:val="24"/>
          <w:szCs w:val="24"/>
          <w:lang w:val="el-GR"/>
        </w:rPr>
      </w:pPr>
    </w:p>
    <w:p w:rsidR="00C21B06" w:rsidRPr="0027366C" w:rsidRDefault="00C21B06" w:rsidP="008D5A55">
      <w:pPr>
        <w:rPr>
          <w:rFonts w:ascii="Arial" w:hAnsi="Arial"/>
          <w:b/>
          <w:sz w:val="24"/>
          <w:szCs w:val="24"/>
          <w:lang w:val="el-GR"/>
        </w:rPr>
      </w:pPr>
    </w:p>
    <w:p w:rsidR="00C21B06" w:rsidRPr="0027366C" w:rsidRDefault="00C21B06" w:rsidP="008D5A55">
      <w:pPr>
        <w:rPr>
          <w:rFonts w:ascii="Arial" w:hAnsi="Arial"/>
          <w:b/>
          <w:sz w:val="24"/>
          <w:szCs w:val="24"/>
          <w:lang w:val="el-GR"/>
        </w:rPr>
      </w:pPr>
    </w:p>
    <w:p w:rsidR="00C21B06" w:rsidRPr="0027366C" w:rsidRDefault="00C21B06" w:rsidP="008D5A55">
      <w:pPr>
        <w:rPr>
          <w:rFonts w:ascii="Arial" w:hAnsi="Arial"/>
          <w:b/>
          <w:sz w:val="24"/>
          <w:szCs w:val="24"/>
          <w:lang w:val="el-GR"/>
        </w:rPr>
      </w:pPr>
    </w:p>
    <w:p w:rsidR="001A44D0" w:rsidRDefault="001A44D0" w:rsidP="006C0C03">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B20223" w:rsidRPr="00C21B06" w:rsidRDefault="00B20223" w:rsidP="006C0C03">
      <w:pPr>
        <w:pStyle w:val="a4"/>
        <w:spacing w:line="360" w:lineRule="auto"/>
        <w:rPr>
          <w:rFonts w:cs="Arial"/>
          <w:sz w:val="24"/>
          <w:szCs w:val="24"/>
          <w:u w:val="single"/>
          <w:lang w:val="el-GR"/>
        </w:rPr>
      </w:pPr>
    </w:p>
    <w:p w:rsidR="00FE6081" w:rsidRPr="00B20223" w:rsidRDefault="00474E3B" w:rsidP="00FE6081">
      <w:pPr>
        <w:jc w:val="both"/>
        <w:rPr>
          <w:rFonts w:ascii="Arial" w:hAnsi="Arial" w:cs="Arial"/>
          <w:lang w:val="el-GR"/>
        </w:rPr>
      </w:pPr>
      <w:r w:rsidRPr="00474E3B">
        <w:rPr>
          <w:rFonts w:ascii="Arial" w:hAnsi="Arial" w:cs="Arial"/>
          <w:lang w:val="el-GR"/>
        </w:rPr>
        <w:t>Στον Ορχομενό σήμερα την  19</w:t>
      </w:r>
      <w:r w:rsidRPr="00474E3B">
        <w:rPr>
          <w:rFonts w:ascii="Arial" w:hAnsi="Arial" w:cs="Arial"/>
          <w:vertAlign w:val="superscript"/>
          <w:lang w:val="el-GR"/>
        </w:rPr>
        <w:t>η</w:t>
      </w:r>
      <w:r w:rsidRPr="00474E3B">
        <w:rPr>
          <w:rFonts w:ascii="Arial" w:hAnsi="Arial" w:cs="Arial"/>
          <w:lang w:val="el-GR"/>
        </w:rPr>
        <w:t xml:space="preserve">  Ιανουαρίου  2022 ημέρα  Τετάρτη και ώρα 2:00 μ.μ. ο  υπογεγραμμένος   Παναγιώτης Κουμπούρας υπάλληλος του Δήμου Ορχομενού , δημοσίευσα στο χώρο ανακοινώσεων του Δημοτικού Καταστήματος , έχοντας υπόψη τις διατάξεις των άρθρων 96, 97 του Δ.Κ.Κ. ( Ν. 3463/2006») και τις διατάξεις του άρθρου 67 του Νόμου 3852/2010, όπως αντικαταστάθηκε από το άρθρο 74 του ν. 4555/2018, πίνακα με τα θέματα που συζητήθηκαν κατά την 1η/19-1-2022 κατεπείγουσα  δια ζώσης συνεδρίαση της Ο.Ε. ύστερα από την αριθμ. πρωτ. 322/17-1-2022 πρόσκλησης, και λήφθηκαν οι  αποφάσεις  με αύξοντα αριθμό από </w:t>
      </w:r>
      <w:r w:rsidRPr="00474E3B">
        <w:rPr>
          <w:rFonts w:ascii="Arial" w:hAnsi="Arial" w:cs="Arial"/>
          <w:b/>
          <w:lang w:val="el-GR"/>
        </w:rPr>
        <w:t>1/2022- 3/2</w:t>
      </w:r>
      <w:r w:rsidRPr="00474E3B">
        <w:rPr>
          <w:rFonts w:ascii="Arial" w:hAnsi="Arial" w:cs="Arial"/>
          <w:b/>
          <w:bCs/>
          <w:lang w:val="el-GR"/>
        </w:rPr>
        <w:t xml:space="preserve">022 </w:t>
      </w: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Pr="009D0A48" w:rsidRDefault="006C0C03" w:rsidP="00EB1624">
      <w:pPr>
        <w:numPr>
          <w:ilvl w:val="0"/>
          <w:numId w:val="1"/>
        </w:numPr>
        <w:tabs>
          <w:tab w:val="clear" w:pos="4875"/>
          <w:tab w:val="num" w:pos="8280"/>
        </w:tabs>
        <w:spacing w:line="360" w:lineRule="auto"/>
        <w:ind w:left="8280"/>
        <w:rPr>
          <w:rFonts w:cs="Arial"/>
          <w:lang w:val="el-GR"/>
        </w:rPr>
      </w:pPr>
      <w:r w:rsidRPr="009D0A48">
        <w:rPr>
          <w:rFonts w:ascii="Arial" w:hAnsi="Arial" w:cs="Arial"/>
          <w:lang w:val="el-GR"/>
        </w:rPr>
        <w:t>……………………………………………</w:t>
      </w:r>
      <w:r w:rsidR="008D5A55" w:rsidRPr="009D0A48">
        <w:rPr>
          <w:rFonts w:cs="Arial"/>
          <w:lang w:val="el-GR"/>
        </w:rPr>
        <w:t xml:space="preserve">                 </w:t>
      </w:r>
    </w:p>
    <w:sectPr w:rsidR="00A16AF4" w:rsidRPr="009D0A48"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ndale Sans UI">
    <w:altName w:val="Arial Unicode MS"/>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3">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4">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6"/>
  </w:num>
  <w:num w:numId="3">
    <w:abstractNumId w:val="5"/>
  </w:num>
  <w:num w:numId="4">
    <w:abstractNumId w:val="9"/>
  </w:num>
  <w:num w:numId="5">
    <w:abstractNumId w:val="19"/>
  </w:num>
  <w:num w:numId="6">
    <w:abstractNumId w:val="11"/>
  </w:num>
  <w:num w:numId="7">
    <w:abstractNumId w:val="6"/>
  </w:num>
  <w:num w:numId="8">
    <w:abstractNumId w:val="7"/>
  </w:num>
  <w:num w:numId="9">
    <w:abstractNumId w:val="13"/>
  </w:num>
  <w:num w:numId="10">
    <w:abstractNumId w:val="18"/>
  </w:num>
  <w:num w:numId="11">
    <w:abstractNumId w:val="10"/>
  </w:num>
  <w:num w:numId="12">
    <w:abstractNumId w:val="12"/>
  </w:num>
  <w:num w:numId="13">
    <w:abstractNumId w:val="14"/>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7C"/>
    <w:rsid w:val="00000870"/>
    <w:rsid w:val="00002BEB"/>
    <w:rsid w:val="00003BF1"/>
    <w:rsid w:val="00007844"/>
    <w:rsid w:val="00007C72"/>
    <w:rsid w:val="00011F0E"/>
    <w:rsid w:val="00012BC2"/>
    <w:rsid w:val="000132B2"/>
    <w:rsid w:val="0001378B"/>
    <w:rsid w:val="0001676F"/>
    <w:rsid w:val="00021B77"/>
    <w:rsid w:val="0002691D"/>
    <w:rsid w:val="00031E13"/>
    <w:rsid w:val="0003394F"/>
    <w:rsid w:val="000352A2"/>
    <w:rsid w:val="000370DE"/>
    <w:rsid w:val="00040606"/>
    <w:rsid w:val="000412C2"/>
    <w:rsid w:val="00041A03"/>
    <w:rsid w:val="00047DA1"/>
    <w:rsid w:val="00054451"/>
    <w:rsid w:val="0005798B"/>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59F1"/>
    <w:rsid w:val="000A0A0F"/>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6CA8"/>
    <w:rsid w:val="000E7014"/>
    <w:rsid w:val="000E7978"/>
    <w:rsid w:val="000F0997"/>
    <w:rsid w:val="000F2440"/>
    <w:rsid w:val="000F3250"/>
    <w:rsid w:val="000F3FD4"/>
    <w:rsid w:val="000F5BFB"/>
    <w:rsid w:val="00100678"/>
    <w:rsid w:val="00101DEF"/>
    <w:rsid w:val="00102B5B"/>
    <w:rsid w:val="0010439B"/>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F76"/>
    <w:rsid w:val="0013170D"/>
    <w:rsid w:val="001333AD"/>
    <w:rsid w:val="0014267F"/>
    <w:rsid w:val="00142865"/>
    <w:rsid w:val="00144AD9"/>
    <w:rsid w:val="00145451"/>
    <w:rsid w:val="001454EC"/>
    <w:rsid w:val="001455A9"/>
    <w:rsid w:val="00151E37"/>
    <w:rsid w:val="00152EED"/>
    <w:rsid w:val="00156A69"/>
    <w:rsid w:val="001571FD"/>
    <w:rsid w:val="001601BC"/>
    <w:rsid w:val="00160ECB"/>
    <w:rsid w:val="00164472"/>
    <w:rsid w:val="00167859"/>
    <w:rsid w:val="001709E9"/>
    <w:rsid w:val="00170A3F"/>
    <w:rsid w:val="00171971"/>
    <w:rsid w:val="00172172"/>
    <w:rsid w:val="00172707"/>
    <w:rsid w:val="001730D8"/>
    <w:rsid w:val="00173D4D"/>
    <w:rsid w:val="001753A9"/>
    <w:rsid w:val="0017714F"/>
    <w:rsid w:val="00186CD4"/>
    <w:rsid w:val="00187D27"/>
    <w:rsid w:val="0019169C"/>
    <w:rsid w:val="00192531"/>
    <w:rsid w:val="00192F92"/>
    <w:rsid w:val="00193AEE"/>
    <w:rsid w:val="00193D9D"/>
    <w:rsid w:val="0019440B"/>
    <w:rsid w:val="00196DE2"/>
    <w:rsid w:val="001970CD"/>
    <w:rsid w:val="001A44D0"/>
    <w:rsid w:val="001A498A"/>
    <w:rsid w:val="001B026C"/>
    <w:rsid w:val="001B04DA"/>
    <w:rsid w:val="001B08CC"/>
    <w:rsid w:val="001B0C7B"/>
    <w:rsid w:val="001B2E30"/>
    <w:rsid w:val="001B4CF2"/>
    <w:rsid w:val="001B52D2"/>
    <w:rsid w:val="001B54E8"/>
    <w:rsid w:val="001B5ACF"/>
    <w:rsid w:val="001B7D42"/>
    <w:rsid w:val="001C02FB"/>
    <w:rsid w:val="001C243F"/>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4F30"/>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B15"/>
    <w:rsid w:val="00225583"/>
    <w:rsid w:val="00225E63"/>
    <w:rsid w:val="0022609D"/>
    <w:rsid w:val="00227232"/>
    <w:rsid w:val="00227BB1"/>
    <w:rsid w:val="00231C9C"/>
    <w:rsid w:val="00232D63"/>
    <w:rsid w:val="002338AE"/>
    <w:rsid w:val="00233BB3"/>
    <w:rsid w:val="0023723B"/>
    <w:rsid w:val="002447BC"/>
    <w:rsid w:val="00246C9C"/>
    <w:rsid w:val="0024742D"/>
    <w:rsid w:val="002478B7"/>
    <w:rsid w:val="002479E9"/>
    <w:rsid w:val="00250932"/>
    <w:rsid w:val="002510B0"/>
    <w:rsid w:val="002511EE"/>
    <w:rsid w:val="002517F4"/>
    <w:rsid w:val="00252A0F"/>
    <w:rsid w:val="00252C02"/>
    <w:rsid w:val="00252E8E"/>
    <w:rsid w:val="0025615F"/>
    <w:rsid w:val="0025667B"/>
    <w:rsid w:val="0026046B"/>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4477"/>
    <w:rsid w:val="00291259"/>
    <w:rsid w:val="00293C05"/>
    <w:rsid w:val="002A2365"/>
    <w:rsid w:val="002A4803"/>
    <w:rsid w:val="002A60EB"/>
    <w:rsid w:val="002B441B"/>
    <w:rsid w:val="002B557A"/>
    <w:rsid w:val="002C0B07"/>
    <w:rsid w:val="002C1CF1"/>
    <w:rsid w:val="002C3F00"/>
    <w:rsid w:val="002C546E"/>
    <w:rsid w:val="002C7318"/>
    <w:rsid w:val="002C7630"/>
    <w:rsid w:val="002D3252"/>
    <w:rsid w:val="002D3D99"/>
    <w:rsid w:val="002D636F"/>
    <w:rsid w:val="002D7C9F"/>
    <w:rsid w:val="002E0503"/>
    <w:rsid w:val="002E4439"/>
    <w:rsid w:val="002E72F8"/>
    <w:rsid w:val="002F0BFB"/>
    <w:rsid w:val="002F1C26"/>
    <w:rsid w:val="002F2EB1"/>
    <w:rsid w:val="002F651D"/>
    <w:rsid w:val="002F66C8"/>
    <w:rsid w:val="00301FBF"/>
    <w:rsid w:val="0030230E"/>
    <w:rsid w:val="003033D5"/>
    <w:rsid w:val="00303D03"/>
    <w:rsid w:val="00312B6C"/>
    <w:rsid w:val="0031343F"/>
    <w:rsid w:val="00313F85"/>
    <w:rsid w:val="00315952"/>
    <w:rsid w:val="00316257"/>
    <w:rsid w:val="00320558"/>
    <w:rsid w:val="00320638"/>
    <w:rsid w:val="003224B1"/>
    <w:rsid w:val="00322A1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1E48"/>
    <w:rsid w:val="00362E52"/>
    <w:rsid w:val="00363DA4"/>
    <w:rsid w:val="00363E66"/>
    <w:rsid w:val="003667BC"/>
    <w:rsid w:val="00372AFB"/>
    <w:rsid w:val="00374BC1"/>
    <w:rsid w:val="00376F79"/>
    <w:rsid w:val="00380D16"/>
    <w:rsid w:val="00381BB3"/>
    <w:rsid w:val="003820EE"/>
    <w:rsid w:val="00384B5E"/>
    <w:rsid w:val="00387A32"/>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254D"/>
    <w:rsid w:val="003F2813"/>
    <w:rsid w:val="003F3CB9"/>
    <w:rsid w:val="003F6BD1"/>
    <w:rsid w:val="00400CE8"/>
    <w:rsid w:val="004038B4"/>
    <w:rsid w:val="00404D45"/>
    <w:rsid w:val="004076A4"/>
    <w:rsid w:val="004076E9"/>
    <w:rsid w:val="00407BDA"/>
    <w:rsid w:val="0041250B"/>
    <w:rsid w:val="00412587"/>
    <w:rsid w:val="00414AD5"/>
    <w:rsid w:val="00415193"/>
    <w:rsid w:val="00415BA2"/>
    <w:rsid w:val="00417480"/>
    <w:rsid w:val="00420558"/>
    <w:rsid w:val="004207C5"/>
    <w:rsid w:val="00420A3F"/>
    <w:rsid w:val="0042207C"/>
    <w:rsid w:val="00423C08"/>
    <w:rsid w:val="00425A79"/>
    <w:rsid w:val="00425C12"/>
    <w:rsid w:val="0042760D"/>
    <w:rsid w:val="00434571"/>
    <w:rsid w:val="00435325"/>
    <w:rsid w:val="00441BAC"/>
    <w:rsid w:val="00441D86"/>
    <w:rsid w:val="00442601"/>
    <w:rsid w:val="00445BC0"/>
    <w:rsid w:val="0044687B"/>
    <w:rsid w:val="004468AC"/>
    <w:rsid w:val="00446F3B"/>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983"/>
    <w:rsid w:val="00474E3B"/>
    <w:rsid w:val="00480ACD"/>
    <w:rsid w:val="00483F28"/>
    <w:rsid w:val="00484A5C"/>
    <w:rsid w:val="004853F6"/>
    <w:rsid w:val="00485C8F"/>
    <w:rsid w:val="004864AF"/>
    <w:rsid w:val="00486C9F"/>
    <w:rsid w:val="00487CB4"/>
    <w:rsid w:val="004910DA"/>
    <w:rsid w:val="00491521"/>
    <w:rsid w:val="004928D5"/>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27B6"/>
    <w:rsid w:val="004D41D2"/>
    <w:rsid w:val="004D4F44"/>
    <w:rsid w:val="004D6392"/>
    <w:rsid w:val="004D701B"/>
    <w:rsid w:val="004E1D55"/>
    <w:rsid w:val="004E1E61"/>
    <w:rsid w:val="004E353D"/>
    <w:rsid w:val="004E4017"/>
    <w:rsid w:val="004E4D3A"/>
    <w:rsid w:val="004F00BF"/>
    <w:rsid w:val="004F1A40"/>
    <w:rsid w:val="00503761"/>
    <w:rsid w:val="00504252"/>
    <w:rsid w:val="0050745B"/>
    <w:rsid w:val="00507F6B"/>
    <w:rsid w:val="00512A57"/>
    <w:rsid w:val="00513343"/>
    <w:rsid w:val="00514A33"/>
    <w:rsid w:val="00515B17"/>
    <w:rsid w:val="00516675"/>
    <w:rsid w:val="00517EDF"/>
    <w:rsid w:val="00520B17"/>
    <w:rsid w:val="00523D33"/>
    <w:rsid w:val="00524F32"/>
    <w:rsid w:val="0052672D"/>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669B"/>
    <w:rsid w:val="00596FA9"/>
    <w:rsid w:val="005971D2"/>
    <w:rsid w:val="00597ACF"/>
    <w:rsid w:val="00597CFF"/>
    <w:rsid w:val="005A1277"/>
    <w:rsid w:val="005A3CE8"/>
    <w:rsid w:val="005A4453"/>
    <w:rsid w:val="005A637E"/>
    <w:rsid w:val="005A6E51"/>
    <w:rsid w:val="005B0C80"/>
    <w:rsid w:val="005B26D7"/>
    <w:rsid w:val="005B2D03"/>
    <w:rsid w:val="005B37C1"/>
    <w:rsid w:val="005B6C1E"/>
    <w:rsid w:val="005C07FC"/>
    <w:rsid w:val="005C323F"/>
    <w:rsid w:val="005D00A9"/>
    <w:rsid w:val="005D0466"/>
    <w:rsid w:val="005D496F"/>
    <w:rsid w:val="005D5ED0"/>
    <w:rsid w:val="005D7903"/>
    <w:rsid w:val="005E07F7"/>
    <w:rsid w:val="005E0B60"/>
    <w:rsid w:val="005E0DC6"/>
    <w:rsid w:val="005E4934"/>
    <w:rsid w:val="005E60A2"/>
    <w:rsid w:val="005E6A6A"/>
    <w:rsid w:val="005E7DF7"/>
    <w:rsid w:val="005F01C8"/>
    <w:rsid w:val="005F0BC5"/>
    <w:rsid w:val="005F3E52"/>
    <w:rsid w:val="005F4034"/>
    <w:rsid w:val="005F433B"/>
    <w:rsid w:val="006001E6"/>
    <w:rsid w:val="006022EE"/>
    <w:rsid w:val="0060415A"/>
    <w:rsid w:val="006052C0"/>
    <w:rsid w:val="00605D2E"/>
    <w:rsid w:val="00606987"/>
    <w:rsid w:val="00611617"/>
    <w:rsid w:val="006120F9"/>
    <w:rsid w:val="006125AB"/>
    <w:rsid w:val="006132F4"/>
    <w:rsid w:val="00613B89"/>
    <w:rsid w:val="00615BCA"/>
    <w:rsid w:val="00617BDB"/>
    <w:rsid w:val="00620881"/>
    <w:rsid w:val="006212CF"/>
    <w:rsid w:val="00621EB4"/>
    <w:rsid w:val="006237BE"/>
    <w:rsid w:val="00623D2F"/>
    <w:rsid w:val="0062585F"/>
    <w:rsid w:val="00626570"/>
    <w:rsid w:val="0062673A"/>
    <w:rsid w:val="00626911"/>
    <w:rsid w:val="00627AC0"/>
    <w:rsid w:val="0063310E"/>
    <w:rsid w:val="00634A92"/>
    <w:rsid w:val="006364C9"/>
    <w:rsid w:val="00640DE6"/>
    <w:rsid w:val="006424E3"/>
    <w:rsid w:val="00643FE8"/>
    <w:rsid w:val="00645320"/>
    <w:rsid w:val="006474FC"/>
    <w:rsid w:val="006478B3"/>
    <w:rsid w:val="00651D7A"/>
    <w:rsid w:val="00651D9F"/>
    <w:rsid w:val="00652BB3"/>
    <w:rsid w:val="006535DC"/>
    <w:rsid w:val="00653F9A"/>
    <w:rsid w:val="00656448"/>
    <w:rsid w:val="006575D7"/>
    <w:rsid w:val="00660AC5"/>
    <w:rsid w:val="0066175A"/>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F49"/>
    <w:rsid w:val="006B3CC9"/>
    <w:rsid w:val="006B4233"/>
    <w:rsid w:val="006B5954"/>
    <w:rsid w:val="006B6C07"/>
    <w:rsid w:val="006B7ACF"/>
    <w:rsid w:val="006B7CF4"/>
    <w:rsid w:val="006C0C03"/>
    <w:rsid w:val="006C23BC"/>
    <w:rsid w:val="006C5A7C"/>
    <w:rsid w:val="006C6FAC"/>
    <w:rsid w:val="006D0B7C"/>
    <w:rsid w:val="006D15A7"/>
    <w:rsid w:val="006D1BEF"/>
    <w:rsid w:val="006D20F2"/>
    <w:rsid w:val="006D420D"/>
    <w:rsid w:val="006D59C4"/>
    <w:rsid w:val="006D61B4"/>
    <w:rsid w:val="006E13D5"/>
    <w:rsid w:val="006E14A8"/>
    <w:rsid w:val="006E2395"/>
    <w:rsid w:val="006E24B1"/>
    <w:rsid w:val="006E3DCD"/>
    <w:rsid w:val="006E6104"/>
    <w:rsid w:val="006F22C6"/>
    <w:rsid w:val="006F2349"/>
    <w:rsid w:val="006F6B7F"/>
    <w:rsid w:val="00700050"/>
    <w:rsid w:val="00702DB1"/>
    <w:rsid w:val="00702E8B"/>
    <w:rsid w:val="007033BB"/>
    <w:rsid w:val="00703485"/>
    <w:rsid w:val="007041C0"/>
    <w:rsid w:val="007064A8"/>
    <w:rsid w:val="007079CF"/>
    <w:rsid w:val="007133AF"/>
    <w:rsid w:val="00713503"/>
    <w:rsid w:val="00713CAA"/>
    <w:rsid w:val="00715571"/>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3984"/>
    <w:rsid w:val="00775154"/>
    <w:rsid w:val="00776657"/>
    <w:rsid w:val="00776AE6"/>
    <w:rsid w:val="007779C4"/>
    <w:rsid w:val="00780958"/>
    <w:rsid w:val="0078182B"/>
    <w:rsid w:val="00782556"/>
    <w:rsid w:val="00782FE0"/>
    <w:rsid w:val="007859EA"/>
    <w:rsid w:val="00785F49"/>
    <w:rsid w:val="007869EB"/>
    <w:rsid w:val="007903B3"/>
    <w:rsid w:val="0079327D"/>
    <w:rsid w:val="007A25C1"/>
    <w:rsid w:val="007A30E2"/>
    <w:rsid w:val="007A5148"/>
    <w:rsid w:val="007A5EC3"/>
    <w:rsid w:val="007A7455"/>
    <w:rsid w:val="007A776F"/>
    <w:rsid w:val="007B1FCA"/>
    <w:rsid w:val="007B2232"/>
    <w:rsid w:val="007B3054"/>
    <w:rsid w:val="007B349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4046"/>
    <w:rsid w:val="00801D1E"/>
    <w:rsid w:val="00802B1B"/>
    <w:rsid w:val="00804A22"/>
    <w:rsid w:val="00804CB4"/>
    <w:rsid w:val="00806C7B"/>
    <w:rsid w:val="00806F97"/>
    <w:rsid w:val="008072A6"/>
    <w:rsid w:val="00807975"/>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E096C"/>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718"/>
    <w:rsid w:val="009754B1"/>
    <w:rsid w:val="009756EF"/>
    <w:rsid w:val="009764F3"/>
    <w:rsid w:val="00981627"/>
    <w:rsid w:val="00981F79"/>
    <w:rsid w:val="00986150"/>
    <w:rsid w:val="00987117"/>
    <w:rsid w:val="00987E6E"/>
    <w:rsid w:val="009906CD"/>
    <w:rsid w:val="00991A41"/>
    <w:rsid w:val="00992A8D"/>
    <w:rsid w:val="00993C1D"/>
    <w:rsid w:val="00995D3A"/>
    <w:rsid w:val="009A0527"/>
    <w:rsid w:val="009A253A"/>
    <w:rsid w:val="009A3FE1"/>
    <w:rsid w:val="009A5635"/>
    <w:rsid w:val="009A6128"/>
    <w:rsid w:val="009A7C22"/>
    <w:rsid w:val="009B7FD8"/>
    <w:rsid w:val="009C0060"/>
    <w:rsid w:val="009C1F09"/>
    <w:rsid w:val="009C2998"/>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A010BD"/>
    <w:rsid w:val="00A03901"/>
    <w:rsid w:val="00A05ACA"/>
    <w:rsid w:val="00A05F55"/>
    <w:rsid w:val="00A0792F"/>
    <w:rsid w:val="00A109A0"/>
    <w:rsid w:val="00A10E8B"/>
    <w:rsid w:val="00A12D6E"/>
    <w:rsid w:val="00A130F3"/>
    <w:rsid w:val="00A15184"/>
    <w:rsid w:val="00A16AF4"/>
    <w:rsid w:val="00A177A0"/>
    <w:rsid w:val="00A201FE"/>
    <w:rsid w:val="00A240F7"/>
    <w:rsid w:val="00A27F67"/>
    <w:rsid w:val="00A30953"/>
    <w:rsid w:val="00A311A0"/>
    <w:rsid w:val="00A365D3"/>
    <w:rsid w:val="00A366DB"/>
    <w:rsid w:val="00A42101"/>
    <w:rsid w:val="00A42630"/>
    <w:rsid w:val="00A441A7"/>
    <w:rsid w:val="00A442FE"/>
    <w:rsid w:val="00A445A2"/>
    <w:rsid w:val="00A47EFD"/>
    <w:rsid w:val="00A51523"/>
    <w:rsid w:val="00A51EA5"/>
    <w:rsid w:val="00A6077A"/>
    <w:rsid w:val="00A6110D"/>
    <w:rsid w:val="00A62A75"/>
    <w:rsid w:val="00A62B03"/>
    <w:rsid w:val="00A62B30"/>
    <w:rsid w:val="00A62C28"/>
    <w:rsid w:val="00A62EB7"/>
    <w:rsid w:val="00A63501"/>
    <w:rsid w:val="00A63C02"/>
    <w:rsid w:val="00A64E1D"/>
    <w:rsid w:val="00A64E5C"/>
    <w:rsid w:val="00A663D1"/>
    <w:rsid w:val="00A666B5"/>
    <w:rsid w:val="00A66DB0"/>
    <w:rsid w:val="00A70E7C"/>
    <w:rsid w:val="00A7521E"/>
    <w:rsid w:val="00A75F13"/>
    <w:rsid w:val="00A76B94"/>
    <w:rsid w:val="00A82B78"/>
    <w:rsid w:val="00A8504B"/>
    <w:rsid w:val="00A86D54"/>
    <w:rsid w:val="00A87D09"/>
    <w:rsid w:val="00A87DD1"/>
    <w:rsid w:val="00A9117B"/>
    <w:rsid w:val="00A95CA8"/>
    <w:rsid w:val="00A97F79"/>
    <w:rsid w:val="00AA0D28"/>
    <w:rsid w:val="00AA40D0"/>
    <w:rsid w:val="00AA741A"/>
    <w:rsid w:val="00AA750B"/>
    <w:rsid w:val="00AB0227"/>
    <w:rsid w:val="00AB05B0"/>
    <w:rsid w:val="00AB074C"/>
    <w:rsid w:val="00AB1D48"/>
    <w:rsid w:val="00AB34E7"/>
    <w:rsid w:val="00AB7825"/>
    <w:rsid w:val="00AC0EE9"/>
    <w:rsid w:val="00AC20B2"/>
    <w:rsid w:val="00AC50D5"/>
    <w:rsid w:val="00AC5F45"/>
    <w:rsid w:val="00AC6F65"/>
    <w:rsid w:val="00AD1F73"/>
    <w:rsid w:val="00AD3A14"/>
    <w:rsid w:val="00AD5C39"/>
    <w:rsid w:val="00AD63D7"/>
    <w:rsid w:val="00AD64A8"/>
    <w:rsid w:val="00AE044C"/>
    <w:rsid w:val="00AE4E8A"/>
    <w:rsid w:val="00AE52A8"/>
    <w:rsid w:val="00AE5F8C"/>
    <w:rsid w:val="00AE7DC9"/>
    <w:rsid w:val="00AF05A1"/>
    <w:rsid w:val="00AF2173"/>
    <w:rsid w:val="00AF2BD6"/>
    <w:rsid w:val="00AF2D28"/>
    <w:rsid w:val="00AF3214"/>
    <w:rsid w:val="00AF50A5"/>
    <w:rsid w:val="00AF5B5D"/>
    <w:rsid w:val="00B0287E"/>
    <w:rsid w:val="00B029B7"/>
    <w:rsid w:val="00B07266"/>
    <w:rsid w:val="00B07A44"/>
    <w:rsid w:val="00B10AE3"/>
    <w:rsid w:val="00B10BA5"/>
    <w:rsid w:val="00B11C3E"/>
    <w:rsid w:val="00B1259F"/>
    <w:rsid w:val="00B15C8B"/>
    <w:rsid w:val="00B20223"/>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6FAD"/>
    <w:rsid w:val="00B70D57"/>
    <w:rsid w:val="00B71AD0"/>
    <w:rsid w:val="00B7278B"/>
    <w:rsid w:val="00B75061"/>
    <w:rsid w:val="00B75DCA"/>
    <w:rsid w:val="00B80545"/>
    <w:rsid w:val="00B826DC"/>
    <w:rsid w:val="00B82C89"/>
    <w:rsid w:val="00B85A6B"/>
    <w:rsid w:val="00B85DAE"/>
    <w:rsid w:val="00B86194"/>
    <w:rsid w:val="00B87CA8"/>
    <w:rsid w:val="00B905D8"/>
    <w:rsid w:val="00B94858"/>
    <w:rsid w:val="00B9700D"/>
    <w:rsid w:val="00B9799F"/>
    <w:rsid w:val="00B97A94"/>
    <w:rsid w:val="00BA0C69"/>
    <w:rsid w:val="00BA24E1"/>
    <w:rsid w:val="00BA47D3"/>
    <w:rsid w:val="00BA5594"/>
    <w:rsid w:val="00BA682E"/>
    <w:rsid w:val="00BA75ED"/>
    <w:rsid w:val="00BB00A8"/>
    <w:rsid w:val="00BB02BF"/>
    <w:rsid w:val="00BB0DF0"/>
    <w:rsid w:val="00BB1EE0"/>
    <w:rsid w:val="00BB2E3A"/>
    <w:rsid w:val="00BB311E"/>
    <w:rsid w:val="00BB31DB"/>
    <w:rsid w:val="00BB471E"/>
    <w:rsid w:val="00BB4736"/>
    <w:rsid w:val="00BB6D7F"/>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7CC5"/>
    <w:rsid w:val="00C028FB"/>
    <w:rsid w:val="00C0688C"/>
    <w:rsid w:val="00C105D5"/>
    <w:rsid w:val="00C10937"/>
    <w:rsid w:val="00C10DA9"/>
    <w:rsid w:val="00C133D5"/>
    <w:rsid w:val="00C153BE"/>
    <w:rsid w:val="00C16FAB"/>
    <w:rsid w:val="00C17162"/>
    <w:rsid w:val="00C17334"/>
    <w:rsid w:val="00C173D5"/>
    <w:rsid w:val="00C17744"/>
    <w:rsid w:val="00C20B5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7956"/>
    <w:rsid w:val="00C922E6"/>
    <w:rsid w:val="00C9502A"/>
    <w:rsid w:val="00C97E38"/>
    <w:rsid w:val="00C97F93"/>
    <w:rsid w:val="00CA2755"/>
    <w:rsid w:val="00CA32B5"/>
    <w:rsid w:val="00CA3851"/>
    <w:rsid w:val="00CA7334"/>
    <w:rsid w:val="00CA7990"/>
    <w:rsid w:val="00CB38A5"/>
    <w:rsid w:val="00CB47CD"/>
    <w:rsid w:val="00CB5482"/>
    <w:rsid w:val="00CB6EED"/>
    <w:rsid w:val="00CC19DE"/>
    <w:rsid w:val="00CC32AB"/>
    <w:rsid w:val="00CC467A"/>
    <w:rsid w:val="00CC568B"/>
    <w:rsid w:val="00CC5CFC"/>
    <w:rsid w:val="00CC71E8"/>
    <w:rsid w:val="00CD2638"/>
    <w:rsid w:val="00CD37A2"/>
    <w:rsid w:val="00CD487F"/>
    <w:rsid w:val="00CD650A"/>
    <w:rsid w:val="00CD6AF2"/>
    <w:rsid w:val="00CE284F"/>
    <w:rsid w:val="00CE3518"/>
    <w:rsid w:val="00CE50CA"/>
    <w:rsid w:val="00CF1559"/>
    <w:rsid w:val="00CF25CE"/>
    <w:rsid w:val="00CF6B96"/>
    <w:rsid w:val="00CF76A4"/>
    <w:rsid w:val="00D02322"/>
    <w:rsid w:val="00D048D2"/>
    <w:rsid w:val="00D06DE2"/>
    <w:rsid w:val="00D10168"/>
    <w:rsid w:val="00D10DFA"/>
    <w:rsid w:val="00D133BF"/>
    <w:rsid w:val="00D16A26"/>
    <w:rsid w:val="00D2193A"/>
    <w:rsid w:val="00D23BEA"/>
    <w:rsid w:val="00D25F90"/>
    <w:rsid w:val="00D31979"/>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C81"/>
    <w:rsid w:val="00D66E7A"/>
    <w:rsid w:val="00D67A25"/>
    <w:rsid w:val="00D7340D"/>
    <w:rsid w:val="00D74CDD"/>
    <w:rsid w:val="00D75779"/>
    <w:rsid w:val="00D75B9D"/>
    <w:rsid w:val="00D75C35"/>
    <w:rsid w:val="00D8360F"/>
    <w:rsid w:val="00D865B1"/>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5D4B"/>
    <w:rsid w:val="00DE2C71"/>
    <w:rsid w:val="00DE34F8"/>
    <w:rsid w:val="00DE38DB"/>
    <w:rsid w:val="00DE4500"/>
    <w:rsid w:val="00DE4790"/>
    <w:rsid w:val="00DE5E13"/>
    <w:rsid w:val="00DE6DDD"/>
    <w:rsid w:val="00DF53A2"/>
    <w:rsid w:val="00DF772B"/>
    <w:rsid w:val="00E00D9C"/>
    <w:rsid w:val="00E02112"/>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600"/>
    <w:rsid w:val="00F416DC"/>
    <w:rsid w:val="00F42173"/>
    <w:rsid w:val="00F43659"/>
    <w:rsid w:val="00F4394B"/>
    <w:rsid w:val="00F51FBC"/>
    <w:rsid w:val="00F550F3"/>
    <w:rsid w:val="00F60021"/>
    <w:rsid w:val="00F650AF"/>
    <w:rsid w:val="00F67D04"/>
    <w:rsid w:val="00F71698"/>
    <w:rsid w:val="00F7561A"/>
    <w:rsid w:val="00F758E2"/>
    <w:rsid w:val="00F76228"/>
    <w:rsid w:val="00F82430"/>
    <w:rsid w:val="00F83B46"/>
    <w:rsid w:val="00F84147"/>
    <w:rsid w:val="00F85595"/>
    <w:rsid w:val="00F90004"/>
    <w:rsid w:val="00F946B6"/>
    <w:rsid w:val="00F95007"/>
    <w:rsid w:val="00F97732"/>
    <w:rsid w:val="00FA2B25"/>
    <w:rsid w:val="00FA2FBD"/>
    <w:rsid w:val="00FA6B18"/>
    <w:rsid w:val="00FB1D89"/>
    <w:rsid w:val="00FB2A2D"/>
    <w:rsid w:val="00FB2A84"/>
    <w:rsid w:val="00FB34BE"/>
    <w:rsid w:val="00FB373D"/>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0901-DA1F-4FBA-90EC-38DEEED1E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Pages>
  <Words>1159</Words>
  <Characters>6262</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Quest User</cp:lastModifiedBy>
  <cp:revision>14</cp:revision>
  <cp:lastPrinted>2022-01-19T12:41:00Z</cp:lastPrinted>
  <dcterms:created xsi:type="dcterms:W3CDTF">2021-12-29T07:26:00Z</dcterms:created>
  <dcterms:modified xsi:type="dcterms:W3CDTF">2022-01-19T12:51:00Z</dcterms:modified>
</cp:coreProperties>
</file>