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0F2D76" w:rsidRPr="000F2D76">
        <w:rPr>
          <w:rFonts w:ascii="Arial" w:hAnsi="Arial" w:cs="Arial"/>
          <w:lang w:val="el-GR"/>
        </w:rPr>
        <w:t>11</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Pr>
          <w:rFonts w:ascii="Arial" w:hAnsi="Arial" w:cs="Arial"/>
          <w:lang w:val="el-GR"/>
        </w:rPr>
        <w:t xml:space="preserve">ΔΙΑ ΖΩΣΗΣ </w:t>
      </w:r>
      <w:r w:rsidR="00587FFE" w:rsidRPr="003E3704">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0F2D76" w:rsidRPr="000F2D76">
        <w:rPr>
          <w:rFonts w:ascii="Arial" w:hAnsi="Arial" w:cs="Arial"/>
          <w:lang w:val="el-GR"/>
        </w:rPr>
        <w:t>4</w:t>
      </w:r>
      <w:r w:rsidR="003F6328">
        <w:rPr>
          <w:rFonts w:ascii="Arial" w:hAnsi="Arial" w:cs="Arial"/>
          <w:lang w:val="el-GR"/>
        </w:rPr>
        <w:t>-</w:t>
      </w:r>
      <w:r w:rsidR="000F2D76" w:rsidRPr="000F2D76">
        <w:rPr>
          <w:rFonts w:ascii="Arial" w:hAnsi="Arial" w:cs="Arial"/>
          <w:lang w:val="el-GR"/>
        </w:rPr>
        <w:t>5</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ΤΕΤΑΡΤΗ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387B51">
        <w:rPr>
          <w:rFonts w:ascii="Arial" w:hAnsi="Arial" w:cs="Arial"/>
          <w:lang w:val="el-GR"/>
        </w:rPr>
        <w:t>10</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CC62A6">
        <w:rPr>
          <w:rFonts w:ascii="Arial" w:hAnsi="Arial" w:cs="Arial"/>
          <w:lang w:val="el-GR"/>
        </w:rPr>
        <w:t>3253/29-4-2022.</w:t>
      </w:r>
      <w:r w:rsidR="001C2885" w:rsidRPr="000F2D76">
        <w:rPr>
          <w:rFonts w:ascii="Arial" w:hAnsi="Arial" w:cs="Arial"/>
          <w:color w:val="FF0000"/>
          <w:lang w:val="el-GR"/>
        </w:rPr>
        <w:t xml:space="preserve"> </w:t>
      </w:r>
    </w:p>
    <w:p w:rsidR="006A0234" w:rsidRPr="0078182B" w:rsidRDefault="006035FA"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11η"/>
          </v:shape>
        </w:pict>
      </w:r>
      <w:r w:rsidR="006A0234">
        <w:t xml:space="preserve">                                                                                                                                                                                                                          </w:t>
      </w:r>
    </w:p>
    <w:p w:rsidR="0076445F" w:rsidRDefault="003E095F" w:rsidP="00F05CD3">
      <w:pPr>
        <w:pStyle w:val="a4"/>
        <w:spacing w:line="360" w:lineRule="auto"/>
        <w:jc w:val="left"/>
        <w:rPr>
          <w:rFonts w:ascii="Comic Sans MS" w:hAnsi="Comic Sans MS"/>
          <w:lang w:val="el-GR"/>
        </w:rPr>
      </w:pPr>
      <w:r w:rsidRPr="00100678">
        <w:rPr>
          <w:rFonts w:ascii="Comic Sans MS" w:hAnsi="Comic Sans MS"/>
          <w:lang w:val="el-GR"/>
        </w:rPr>
        <w:t xml:space="preserve">    </w:t>
      </w:r>
    </w:p>
    <w:p w:rsidR="004D1FB2" w:rsidRDefault="004D1FB2" w:rsidP="00F05CD3">
      <w:pPr>
        <w:pStyle w:val="a4"/>
        <w:spacing w:line="360" w:lineRule="auto"/>
        <w:jc w:val="left"/>
        <w:rPr>
          <w:rFonts w:ascii="Comic Sans MS" w:hAnsi="Comic Sans MS"/>
          <w:lang w:val="el-GR"/>
        </w:rPr>
      </w:pPr>
    </w:p>
    <w:p w:rsidR="001C10B6" w:rsidRDefault="001C10B6" w:rsidP="00F05CD3">
      <w:pPr>
        <w:pStyle w:val="a4"/>
        <w:spacing w:line="360" w:lineRule="auto"/>
        <w:jc w:val="left"/>
        <w:rPr>
          <w:rFonts w:ascii="Comic Sans MS" w:hAnsi="Comic Sans MS"/>
          <w:lang w:val="el-GR"/>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23"/>
        <w:gridCol w:w="3827"/>
      </w:tblGrid>
      <w:tr w:rsidR="001C10B6" w:rsidRPr="00D35925" w:rsidTr="005B6658">
        <w:trPr>
          <w:jc w:val="center"/>
        </w:trPr>
        <w:tc>
          <w:tcPr>
            <w:tcW w:w="5532"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ΠΑΡΟΝΤΕΣ</w:t>
            </w:r>
          </w:p>
        </w:tc>
        <w:tc>
          <w:tcPr>
            <w:tcW w:w="4350"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ΑΠΟΝΤΕΣ</w:t>
            </w:r>
          </w:p>
        </w:tc>
      </w:tr>
      <w:tr w:rsidR="001C10B6" w:rsidRPr="006035FA" w:rsidTr="005B6658">
        <w:trPr>
          <w:trHeight w:val="340"/>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1.</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ΚΑΡΑΛΗ ΠΑΡΑΣΚΕΥΗ του ΠΑΝΑΓΙΩΤΗ - ΠΡΟΕΔΡΟΣ</w:t>
            </w:r>
          </w:p>
        </w:tc>
        <w:tc>
          <w:tcPr>
            <w:tcW w:w="523" w:type="dxa"/>
            <w:vAlign w:val="bottom"/>
          </w:tcPr>
          <w:p w:rsidR="001C10B6" w:rsidRPr="00D35925" w:rsidRDefault="001C10B6" w:rsidP="005B6658">
            <w:pPr>
              <w:ind w:left="57" w:right="57"/>
              <w:jc w:val="center"/>
              <w:rPr>
                <w:rFonts w:ascii="Arial" w:hAnsi="Arial" w:cs="Arial"/>
                <w:sz w:val="16"/>
                <w:szCs w:val="16"/>
              </w:rPr>
            </w:pPr>
            <w:r w:rsidRPr="00D35925">
              <w:rPr>
                <w:rFonts w:ascii="Arial" w:hAnsi="Arial" w:cs="Arial"/>
                <w:sz w:val="16"/>
                <w:szCs w:val="16"/>
              </w:rPr>
              <w:t>1.</w:t>
            </w:r>
          </w:p>
        </w:tc>
        <w:tc>
          <w:tcPr>
            <w:tcW w:w="3827"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ΖΥΓΟΓΙΑΝΝΗΣ ΚΩΝΣΤΑΝΤΙΝΟΣ  του  ΗΛΙΑ - ΜΕΛΟΣ</w:t>
            </w:r>
          </w:p>
        </w:tc>
      </w:tr>
      <w:tr w:rsidR="001C10B6" w:rsidRPr="006035FA" w:rsidTr="005B6658">
        <w:trPr>
          <w:trHeight w:val="421"/>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2.</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ΞΗΡΟΓΙΑΝΝΗΣ ΓΡΗΓΟΡΙΟΣ του ΚΩΝ/ΝΟΥ - ΑΝΤΙΠΡΟΕΔΡΟΣ</w:t>
            </w:r>
          </w:p>
        </w:tc>
        <w:tc>
          <w:tcPr>
            <w:tcW w:w="523" w:type="dxa"/>
            <w:vAlign w:val="bottom"/>
          </w:tcPr>
          <w:p w:rsidR="001C10B6" w:rsidRPr="001C10B6" w:rsidRDefault="001C10B6" w:rsidP="005B6658">
            <w:pPr>
              <w:ind w:left="57" w:right="57"/>
              <w:jc w:val="center"/>
              <w:rPr>
                <w:rFonts w:ascii="Arial" w:hAnsi="Arial" w:cs="Arial"/>
                <w:sz w:val="16"/>
                <w:szCs w:val="16"/>
                <w:lang w:val="el-GR"/>
              </w:rPr>
            </w:pPr>
          </w:p>
        </w:tc>
        <w:tc>
          <w:tcPr>
            <w:tcW w:w="3827" w:type="dxa"/>
            <w:vAlign w:val="bottom"/>
          </w:tcPr>
          <w:p w:rsidR="001C10B6" w:rsidRPr="001C10B6" w:rsidRDefault="001C10B6" w:rsidP="005B6658">
            <w:pPr>
              <w:ind w:left="57" w:right="57"/>
              <w:rPr>
                <w:rFonts w:ascii="Arial" w:hAnsi="Arial" w:cs="Arial"/>
                <w:sz w:val="16"/>
                <w:szCs w:val="16"/>
                <w:lang w:val="el-GR"/>
              </w:rPr>
            </w:pPr>
          </w:p>
        </w:tc>
      </w:tr>
      <w:tr w:rsidR="001C10B6" w:rsidRPr="006035FA" w:rsidTr="005B6658">
        <w:trPr>
          <w:trHeight w:val="619"/>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3.</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ΓΑΛΑΝΗ ΓΡΗΓΟΡΙΟ του ΦΩΤΙΟΥ – ΜΕΛΟΣ</w:t>
            </w:r>
          </w:p>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ΠΡΟΣΗΛΘΕ ΣΤΟ 3 ΘΕΜΑ ΤΗΣ  Η. Δ.</w:t>
            </w:r>
          </w:p>
        </w:tc>
        <w:tc>
          <w:tcPr>
            <w:tcW w:w="523" w:type="dxa"/>
            <w:vAlign w:val="bottom"/>
          </w:tcPr>
          <w:p w:rsidR="001C10B6" w:rsidRPr="001C10B6" w:rsidRDefault="001C10B6" w:rsidP="005B6658">
            <w:pPr>
              <w:ind w:left="57" w:right="57"/>
              <w:jc w:val="center"/>
              <w:rPr>
                <w:rFonts w:ascii="Arial" w:hAnsi="Arial" w:cs="Arial"/>
                <w:sz w:val="16"/>
                <w:szCs w:val="16"/>
                <w:lang w:val="el-GR"/>
              </w:rPr>
            </w:pPr>
          </w:p>
        </w:tc>
        <w:tc>
          <w:tcPr>
            <w:tcW w:w="3827" w:type="dxa"/>
            <w:vAlign w:val="bottom"/>
          </w:tcPr>
          <w:p w:rsidR="001C10B6" w:rsidRPr="001C10B6" w:rsidRDefault="001C10B6" w:rsidP="005B6658">
            <w:pPr>
              <w:ind w:left="57" w:right="57"/>
              <w:rPr>
                <w:rFonts w:ascii="Arial" w:hAnsi="Arial" w:cs="Arial"/>
                <w:lang w:val="el-GR"/>
              </w:rPr>
            </w:pPr>
            <w:r w:rsidRPr="001C10B6">
              <w:rPr>
                <w:rFonts w:ascii="Arial" w:hAnsi="Arial" w:cs="Arial"/>
                <w:lang w:val="el-GR"/>
              </w:rPr>
              <w:t>( Ο οποίος  δεν προσήλθε αν και κλήθηκε νόμιμα)</w:t>
            </w:r>
          </w:p>
        </w:tc>
      </w:tr>
      <w:tr w:rsidR="001C10B6" w:rsidRPr="006035FA" w:rsidTr="005B6658">
        <w:trPr>
          <w:trHeight w:val="340"/>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4.</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 xml:space="preserve">ΤΡΙΑΝΤΑΦΥΛΛΟΥ ΛΟΥΚΑΣ του ΔΗΜΗΤΡΙΟΥ  ΑΝΑΠΛ ΗΡΩΝΕΙ </w:t>
            </w:r>
          </w:p>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ΤΣΙΓΑΡΙΔΑ ΕΠΑΜΕΙΝΩΝΔΑ του ΑΘΑΝΑΣΙΟΥ - ΜΕΛΟΣ</w:t>
            </w:r>
          </w:p>
        </w:tc>
        <w:tc>
          <w:tcPr>
            <w:tcW w:w="523" w:type="dxa"/>
            <w:vAlign w:val="bottom"/>
          </w:tcPr>
          <w:p w:rsidR="001C10B6" w:rsidRPr="001C10B6" w:rsidRDefault="001C10B6" w:rsidP="005B6658">
            <w:pPr>
              <w:ind w:left="57" w:right="57"/>
              <w:jc w:val="center"/>
              <w:rPr>
                <w:rFonts w:ascii="Arial" w:hAnsi="Arial" w:cs="Arial"/>
                <w:sz w:val="16"/>
                <w:szCs w:val="16"/>
                <w:lang w:val="el-GR"/>
              </w:rPr>
            </w:pPr>
          </w:p>
        </w:tc>
        <w:tc>
          <w:tcPr>
            <w:tcW w:w="3827" w:type="dxa"/>
            <w:vAlign w:val="bottom"/>
          </w:tcPr>
          <w:p w:rsidR="001C10B6" w:rsidRPr="001C10B6" w:rsidRDefault="001C10B6" w:rsidP="005B6658">
            <w:pPr>
              <w:ind w:left="57" w:right="57"/>
              <w:rPr>
                <w:rFonts w:ascii="Arial" w:hAnsi="Arial" w:cs="Arial"/>
                <w:sz w:val="16"/>
                <w:szCs w:val="16"/>
                <w:lang w:val="el-GR"/>
              </w:rPr>
            </w:pPr>
          </w:p>
        </w:tc>
      </w:tr>
      <w:tr w:rsidR="001C10B6" w:rsidRPr="006035FA" w:rsidTr="005B6658">
        <w:trPr>
          <w:trHeight w:val="252"/>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5.</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ΤΖΑΒΑΡΑΣ ΓΕΩΡΓΙΟΣ του ΙΩΑΝΝΗ – ΜΕΛΟΣ</w:t>
            </w:r>
          </w:p>
        </w:tc>
        <w:tc>
          <w:tcPr>
            <w:tcW w:w="523" w:type="dxa"/>
            <w:vAlign w:val="bottom"/>
          </w:tcPr>
          <w:p w:rsidR="001C10B6" w:rsidRPr="001C10B6" w:rsidRDefault="001C10B6" w:rsidP="005B6658">
            <w:pPr>
              <w:ind w:left="57" w:right="57"/>
              <w:jc w:val="center"/>
              <w:rPr>
                <w:rFonts w:ascii="Arial" w:hAnsi="Arial" w:cs="Arial"/>
                <w:sz w:val="16"/>
                <w:szCs w:val="16"/>
                <w:lang w:val="el-GR"/>
              </w:rPr>
            </w:pPr>
          </w:p>
        </w:tc>
        <w:tc>
          <w:tcPr>
            <w:tcW w:w="3827" w:type="dxa"/>
            <w:vAlign w:val="bottom"/>
          </w:tcPr>
          <w:p w:rsidR="001C10B6" w:rsidRPr="001C10B6" w:rsidRDefault="001C10B6" w:rsidP="005B6658">
            <w:pPr>
              <w:ind w:left="57" w:right="57"/>
              <w:rPr>
                <w:rFonts w:ascii="Arial" w:hAnsi="Arial" w:cs="Arial"/>
                <w:sz w:val="16"/>
                <w:szCs w:val="16"/>
                <w:lang w:val="el-GR"/>
              </w:rPr>
            </w:pPr>
          </w:p>
        </w:tc>
      </w:tr>
      <w:tr w:rsidR="001C10B6" w:rsidRPr="006035FA" w:rsidTr="005B6658">
        <w:trPr>
          <w:trHeight w:val="340"/>
          <w:jc w:val="center"/>
        </w:trPr>
        <w:tc>
          <w:tcPr>
            <w:tcW w:w="567" w:type="dxa"/>
            <w:vAlign w:val="bottom"/>
          </w:tcPr>
          <w:p w:rsidR="001C10B6" w:rsidRPr="00D35925" w:rsidRDefault="001C10B6" w:rsidP="005B6658">
            <w:pPr>
              <w:ind w:left="57" w:right="57"/>
              <w:jc w:val="center"/>
              <w:rPr>
                <w:rFonts w:ascii="Arial" w:hAnsi="Arial" w:cs="Arial"/>
                <w:sz w:val="18"/>
                <w:szCs w:val="18"/>
              </w:rPr>
            </w:pPr>
            <w:r w:rsidRPr="00D35925">
              <w:rPr>
                <w:rFonts w:ascii="Arial" w:hAnsi="Arial" w:cs="Arial"/>
                <w:sz w:val="18"/>
                <w:szCs w:val="18"/>
              </w:rPr>
              <w:t>6.</w:t>
            </w:r>
          </w:p>
        </w:tc>
        <w:tc>
          <w:tcPr>
            <w:tcW w:w="4965" w:type="dxa"/>
            <w:vAlign w:val="bottom"/>
          </w:tcPr>
          <w:p w:rsidR="001C10B6" w:rsidRPr="001C10B6" w:rsidRDefault="001C10B6" w:rsidP="005B6658">
            <w:pPr>
              <w:ind w:left="57" w:right="57"/>
              <w:rPr>
                <w:rFonts w:ascii="Arial" w:hAnsi="Arial" w:cs="Arial"/>
                <w:sz w:val="16"/>
                <w:szCs w:val="16"/>
                <w:lang w:val="el-GR"/>
              </w:rPr>
            </w:pPr>
            <w:r w:rsidRPr="001C10B6">
              <w:rPr>
                <w:rFonts w:ascii="Arial" w:hAnsi="Arial" w:cs="Arial"/>
                <w:sz w:val="16"/>
                <w:szCs w:val="16"/>
                <w:lang w:val="el-GR"/>
              </w:rPr>
              <w:t>ΕΜΜΑΝΟΥΙΗΛΙΔΗΣ ΠΡΟΔΡΟΜΟΣ του ΜΑΡΚΟΥ - ΜΕΛΟΣ</w:t>
            </w:r>
          </w:p>
        </w:tc>
        <w:tc>
          <w:tcPr>
            <w:tcW w:w="523" w:type="dxa"/>
            <w:vAlign w:val="bottom"/>
          </w:tcPr>
          <w:p w:rsidR="001C10B6" w:rsidRPr="001C10B6" w:rsidRDefault="001C10B6" w:rsidP="005B6658">
            <w:pPr>
              <w:ind w:left="57" w:right="57"/>
              <w:jc w:val="center"/>
              <w:rPr>
                <w:rFonts w:ascii="Arial" w:hAnsi="Arial" w:cs="Arial"/>
                <w:sz w:val="16"/>
                <w:szCs w:val="16"/>
                <w:lang w:val="el-GR"/>
              </w:rPr>
            </w:pPr>
          </w:p>
        </w:tc>
        <w:tc>
          <w:tcPr>
            <w:tcW w:w="3827" w:type="dxa"/>
            <w:vAlign w:val="bottom"/>
          </w:tcPr>
          <w:p w:rsidR="001C10B6" w:rsidRPr="001C10B6" w:rsidRDefault="001C10B6" w:rsidP="005B6658">
            <w:pPr>
              <w:ind w:left="57" w:right="57"/>
              <w:rPr>
                <w:rFonts w:ascii="Arial" w:hAnsi="Arial" w:cs="Arial"/>
                <w:sz w:val="16"/>
                <w:szCs w:val="16"/>
                <w:lang w:val="el-GR"/>
              </w:rPr>
            </w:pPr>
          </w:p>
        </w:tc>
      </w:tr>
    </w:tbl>
    <w:p w:rsidR="001C10B6" w:rsidRDefault="001C10B6" w:rsidP="00F05CD3">
      <w:pPr>
        <w:pStyle w:val="a4"/>
        <w:spacing w:line="360" w:lineRule="auto"/>
        <w:jc w:val="left"/>
        <w:rPr>
          <w:rFonts w:ascii="Comic Sans MS" w:hAnsi="Comic Sans MS"/>
          <w:lang w:val="el-GR"/>
        </w:rPr>
      </w:pPr>
    </w:p>
    <w:p w:rsidR="004D1FB2" w:rsidRPr="004D1FB2" w:rsidRDefault="004D1FB2" w:rsidP="004D1FB2">
      <w:pPr>
        <w:ind w:left="57" w:right="57"/>
        <w:jc w:val="both"/>
        <w:rPr>
          <w:rFonts w:ascii="Arial" w:hAnsi="Arial" w:cs="Arial"/>
          <w:lang w:val="el-GR"/>
        </w:rPr>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6804"/>
      </w:tblGrid>
      <w:tr w:rsidR="00456FEB" w:rsidRPr="005357E4" w:rsidTr="004F6F79">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456FEB" w:rsidRPr="00C17334" w:rsidRDefault="000F2D76" w:rsidP="00CC62A6">
            <w:pPr>
              <w:rPr>
                <w:bCs/>
                <w:lang w:val="el-GR"/>
              </w:rPr>
            </w:pPr>
            <w:r w:rsidRPr="003E3704">
              <w:rPr>
                <w:rFonts w:ascii="Arial" w:hAnsi="Arial" w:cs="Arial"/>
                <w:lang w:val="el-GR"/>
              </w:rPr>
              <w:t xml:space="preserve">ΠΡΑΚΤΙΚΟ ΑΡΙΘ. </w:t>
            </w:r>
            <w:r w:rsidRPr="000F2D76">
              <w:rPr>
                <w:rFonts w:ascii="Arial" w:hAnsi="Arial" w:cs="Arial"/>
                <w:lang w:val="el-GR"/>
              </w:rPr>
              <w:t>11</w:t>
            </w:r>
            <w:r w:rsidRPr="003E3704">
              <w:rPr>
                <w:rFonts w:ascii="Arial" w:hAnsi="Arial" w:cs="Arial"/>
                <w:lang w:val="el-GR"/>
              </w:rPr>
              <w:t>ης/202</w:t>
            </w:r>
            <w:r w:rsidRPr="00460FF3">
              <w:rPr>
                <w:rFonts w:ascii="Arial" w:hAnsi="Arial" w:cs="Arial"/>
                <w:lang w:val="el-GR"/>
              </w:rPr>
              <w:t>2</w:t>
            </w:r>
            <w:r w:rsidRPr="003E3704">
              <w:rPr>
                <w:rFonts w:ascii="Arial" w:hAnsi="Arial" w:cs="Arial"/>
                <w:lang w:val="el-GR"/>
              </w:rPr>
              <w:t xml:space="preserve"> </w:t>
            </w:r>
            <w:r>
              <w:rPr>
                <w:rFonts w:ascii="Arial" w:hAnsi="Arial" w:cs="Arial"/>
                <w:lang w:val="el-GR"/>
              </w:rPr>
              <w:t xml:space="preserve">ΔΙΑ ΖΩΣΗΣ </w:t>
            </w:r>
            <w:r w:rsidRPr="003E3704">
              <w:rPr>
                <w:rFonts w:ascii="Arial" w:hAnsi="Arial" w:cs="Arial"/>
                <w:lang w:val="el-GR"/>
              </w:rPr>
              <w:t xml:space="preserve">ΣΥΝΕΔΡΙΑΣΗ ΟΙΚΟΝΟΜΙΚΗΣ ΕΠΙΤΡΟΠΗΣ ΣΤΙΣ </w:t>
            </w:r>
            <w:r w:rsidRPr="000F2D76">
              <w:rPr>
                <w:rFonts w:ascii="Arial" w:hAnsi="Arial" w:cs="Arial"/>
                <w:lang w:val="el-GR"/>
              </w:rPr>
              <w:t>4</w:t>
            </w:r>
            <w:r>
              <w:rPr>
                <w:rFonts w:ascii="Arial" w:hAnsi="Arial" w:cs="Arial"/>
                <w:lang w:val="el-GR"/>
              </w:rPr>
              <w:t>-</w:t>
            </w:r>
            <w:r w:rsidRPr="000F2D76">
              <w:rPr>
                <w:rFonts w:ascii="Arial" w:hAnsi="Arial" w:cs="Arial"/>
                <w:lang w:val="el-GR"/>
              </w:rPr>
              <w:t>5</w:t>
            </w:r>
            <w:r w:rsidRPr="003E3704">
              <w:rPr>
                <w:rFonts w:ascii="Arial" w:hAnsi="Arial" w:cs="Arial"/>
                <w:lang w:val="el-GR"/>
              </w:rPr>
              <w:t>-202</w:t>
            </w:r>
            <w:r>
              <w:rPr>
                <w:rFonts w:ascii="Arial" w:hAnsi="Arial" w:cs="Arial"/>
                <w:lang w:val="el-GR"/>
              </w:rPr>
              <w:t>2</w:t>
            </w:r>
            <w:r w:rsidRPr="003E3704">
              <w:rPr>
                <w:rFonts w:ascii="Arial" w:hAnsi="Arial" w:cs="Arial"/>
                <w:lang w:val="el-GR"/>
              </w:rPr>
              <w:t xml:space="preserve"> ΗΜΕΡΑ</w:t>
            </w:r>
            <w:r>
              <w:rPr>
                <w:rFonts w:ascii="Arial" w:hAnsi="Arial" w:cs="Arial"/>
                <w:lang w:val="el-GR"/>
              </w:rPr>
              <w:t xml:space="preserve"> ΤΕΤΑΡΤΗ</w:t>
            </w:r>
            <w:r w:rsidRPr="003E3704">
              <w:rPr>
                <w:rFonts w:ascii="Arial" w:hAnsi="Arial" w:cs="Arial"/>
                <w:lang w:val="el-GR"/>
              </w:rPr>
              <w:t xml:space="preserve"> ΚΑΙ ΩΡΑ </w:t>
            </w:r>
            <w:r>
              <w:rPr>
                <w:rFonts w:ascii="Arial" w:hAnsi="Arial" w:cs="Arial"/>
                <w:lang w:val="el-GR"/>
              </w:rPr>
              <w:t>10</w:t>
            </w:r>
            <w:r w:rsidRPr="003E3704">
              <w:rPr>
                <w:rFonts w:ascii="Arial" w:hAnsi="Arial" w:cs="Arial"/>
                <w:lang w:val="el-GR"/>
              </w:rPr>
              <w:t>.</w:t>
            </w:r>
            <w:r>
              <w:rPr>
                <w:rFonts w:ascii="Arial" w:hAnsi="Arial" w:cs="Arial"/>
                <w:lang w:val="el-GR"/>
              </w:rPr>
              <w:t>3</w:t>
            </w:r>
            <w:r w:rsidRPr="003E3704">
              <w:rPr>
                <w:rFonts w:ascii="Arial" w:hAnsi="Arial" w:cs="Arial"/>
                <w:lang w:val="el-GR"/>
              </w:rPr>
              <w:t>0</w:t>
            </w:r>
            <w:r>
              <w:rPr>
                <w:rFonts w:ascii="Arial" w:hAnsi="Arial" w:cs="Arial"/>
                <w:lang w:val="el-GR"/>
              </w:rPr>
              <w:t xml:space="preserve"> </w:t>
            </w:r>
            <w:r w:rsidRPr="003E3704">
              <w:rPr>
                <w:rFonts w:ascii="Arial" w:hAnsi="Arial" w:cs="Arial"/>
                <w:lang w:val="el-GR"/>
              </w:rPr>
              <w:t xml:space="preserve">π.μ. </w:t>
            </w:r>
            <w:r>
              <w:rPr>
                <w:rFonts w:ascii="Arial" w:hAnsi="Arial" w:cs="Arial"/>
                <w:lang w:val="el-GR"/>
              </w:rPr>
              <w:t xml:space="preserve"> </w:t>
            </w:r>
            <w:r w:rsidRPr="00031E13">
              <w:rPr>
                <w:rFonts w:ascii="Arial" w:hAnsi="Arial" w:cs="Arial"/>
                <w:lang w:val="el-GR"/>
              </w:rPr>
              <w:t xml:space="preserve">ΠΡΟΣΚΛΗΣΗ </w:t>
            </w:r>
            <w:r>
              <w:rPr>
                <w:rFonts w:ascii="Arial" w:hAnsi="Arial" w:cs="Arial"/>
                <w:lang w:val="el-GR"/>
              </w:rPr>
              <w:t xml:space="preserve"> </w:t>
            </w:r>
            <w:r w:rsidRPr="00031E13">
              <w:rPr>
                <w:rFonts w:ascii="Arial" w:hAnsi="Arial" w:cs="Arial"/>
                <w:lang w:val="el-GR"/>
              </w:rPr>
              <w:t>ΤΗΣ ΣΥΝΕΔΡΙΑΣΗΣ</w:t>
            </w:r>
            <w:r>
              <w:rPr>
                <w:rFonts w:ascii="Arial" w:hAnsi="Arial" w:cs="Arial"/>
                <w:lang w:val="el-GR"/>
              </w:rPr>
              <w:t xml:space="preserve"> </w:t>
            </w:r>
            <w:r w:rsidRPr="00031E13">
              <w:rPr>
                <w:rFonts w:ascii="Arial" w:hAnsi="Arial" w:cs="Arial"/>
                <w:lang w:val="el-GR"/>
              </w:rPr>
              <w:t xml:space="preserve">ΜΕ ΑΡΙΘ.ΠΡΩΤ. </w:t>
            </w:r>
            <w:r w:rsidR="00CC62A6">
              <w:rPr>
                <w:rFonts w:ascii="Arial" w:hAnsi="Arial" w:cs="Arial"/>
                <w:lang w:val="el-GR"/>
              </w:rPr>
              <w:t>3253/29-4-2022.</w:t>
            </w:r>
          </w:p>
        </w:tc>
        <w:tc>
          <w:tcPr>
            <w:tcW w:w="6804"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4F6F79">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804" w:type="dxa"/>
            <w:shd w:val="clear" w:color="auto" w:fill="FFFFFF"/>
          </w:tcPr>
          <w:p w:rsidR="006872DC" w:rsidRDefault="006872DC" w:rsidP="00D95F11">
            <w:pPr>
              <w:pStyle w:val="a3"/>
              <w:rPr>
                <w:rFonts w:cs="Arial"/>
                <w:bCs/>
                <w:lang w:val="el-GR"/>
              </w:rPr>
            </w:pPr>
          </w:p>
        </w:tc>
      </w:tr>
      <w:tr w:rsidR="00805CAD" w:rsidRPr="006035FA" w:rsidTr="004F6F79">
        <w:trPr>
          <w:trHeight w:val="520"/>
        </w:trPr>
        <w:tc>
          <w:tcPr>
            <w:tcW w:w="675" w:type="dxa"/>
            <w:shd w:val="clear" w:color="auto" w:fill="FFFFFF"/>
          </w:tcPr>
          <w:p w:rsidR="00805CAD" w:rsidRPr="006872DC" w:rsidRDefault="00805CAD" w:rsidP="00D95F11">
            <w:pPr>
              <w:pStyle w:val="a3"/>
              <w:jc w:val="center"/>
              <w:rPr>
                <w:rFonts w:cs="Arial"/>
                <w:bCs/>
              </w:rPr>
            </w:pPr>
            <w:r>
              <w:rPr>
                <w:rFonts w:cs="Arial"/>
                <w:bCs/>
              </w:rPr>
              <w:t>1.</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1.</w:t>
            </w:r>
          </w:p>
        </w:tc>
        <w:tc>
          <w:tcPr>
            <w:tcW w:w="4394" w:type="dxa"/>
            <w:shd w:val="clear" w:color="auto" w:fill="FFFFFF"/>
          </w:tcPr>
          <w:p w:rsidR="00805CAD" w:rsidRPr="000F2D76" w:rsidRDefault="000F2D76" w:rsidP="00805CAD">
            <w:pPr>
              <w:jc w:val="both"/>
              <w:rPr>
                <w:lang w:val="el-GR"/>
              </w:rPr>
            </w:pPr>
            <w:r w:rsidRPr="000F2D76">
              <w:rPr>
                <w:rFonts w:ascii="Arial" w:eastAsia="Arial" w:hAnsi="Arial"/>
                <w:lang w:val="el-GR"/>
              </w:rPr>
              <w:t>Ανάκληση της</w:t>
            </w:r>
            <w:r w:rsidRPr="000F2D76">
              <w:rPr>
                <w:rFonts w:ascii="Arial" w:eastAsia="Arial" w:hAnsi="Arial"/>
                <w:color w:val="C00000"/>
                <w:lang w:val="el-GR"/>
              </w:rPr>
              <w:t xml:space="preserve"> </w:t>
            </w:r>
            <w:r w:rsidRPr="000F2D76">
              <w:rPr>
                <w:rFonts w:ascii="Arial" w:eastAsia="Arial" w:hAnsi="Arial"/>
                <w:lang w:val="el-GR"/>
              </w:rPr>
              <w:t>υπ΄αριθμ. 39/2022 Απόφασης Οικονομικής Επιτροπής για υποβολή της πράξης με τίτλο: «ΜΕΛΕΤΕΣ ΣΧΕΔΙΑΣΜΟΥ ΕΡΓΩΝ ΑΝΤΙΠΛΗΜΜΥΡΙΚΗΣ ΠΡΟΣΤΑΣΙΑΣ Δ.Κ. ΟΡΧΟΜΕΝΟΥ &amp; Τ.Κ. ΑΓΙΟΥ ΔΗΜΗΤΡΙΟΥ ΔΗΜΟΥ ΟΡΧΟΜΕΝΟΥ», (ΚΩΔ. ΠΡΑΞΗΣ/</w:t>
            </w:r>
            <w:r w:rsidRPr="00CF721E">
              <w:rPr>
                <w:rFonts w:ascii="Arial" w:eastAsia="Arial" w:hAnsi="Arial"/>
              </w:rPr>
              <w:t>MIS</w:t>
            </w:r>
            <w:r w:rsidRPr="000F2D76">
              <w:rPr>
                <w:rFonts w:ascii="Arial" w:eastAsia="Arial" w:hAnsi="Arial"/>
                <w:lang w:val="el-GR"/>
              </w:rPr>
              <w:t xml:space="preserve"> (ΟΠΣ) : 5166528)</w:t>
            </w:r>
            <w:r w:rsidRPr="000F2D76">
              <w:rPr>
                <w:rFonts w:ascii="Arial" w:eastAsia="Arial" w:hAnsi="Arial"/>
                <w:b/>
                <w:lang w:val="el-GR"/>
              </w:rPr>
              <w:t xml:space="preserve"> </w:t>
            </w:r>
            <w:r w:rsidRPr="000F2D76">
              <w:rPr>
                <w:rFonts w:ascii="Arial" w:eastAsia="Arial" w:hAnsi="Arial"/>
                <w:lang w:val="el-GR"/>
              </w:rPr>
              <w:t xml:space="preserve">από την πρόσκληση με Κωδικό 79 της ΕΥΔΕΠ ΠΕΡΙΦΕΡΕΙΑΣ ΣΤΕΡΕΑΣ ΕΛΛΑΔΑΣ και εκ νέου υποβολή πρότασης για την πράξη με τίτλο: </w:t>
            </w:r>
            <w:r w:rsidRPr="000F2D76">
              <w:rPr>
                <w:rFonts w:ascii="Arial" w:eastAsia="Arial" w:hAnsi="Arial"/>
                <w:b/>
                <w:lang w:val="el-GR"/>
              </w:rPr>
              <w:t>«</w:t>
            </w:r>
            <w:r w:rsidRPr="000F2D76">
              <w:rPr>
                <w:rFonts w:ascii="Arial" w:hAnsi="Arial"/>
                <w:b/>
                <w:color w:val="000000"/>
                <w:shd w:val="clear" w:color="auto" w:fill="FFFFFF"/>
                <w:lang w:val="el-GR"/>
              </w:rPr>
              <w:t xml:space="preserve">ΜΕΛΕΤΕΣ ΣΧΕΔΙΑΣΜΟΥ ΕΡΓΩΝ ΑΝΤΙΠΛΗΜΜΥΡΙΚΗΣ ΠΡΟΣΤΑΣΙΑΣ Δ.Κ. </w:t>
            </w:r>
            <w:r w:rsidRPr="000F2D76">
              <w:rPr>
                <w:rFonts w:ascii="Arial" w:hAnsi="Arial"/>
                <w:b/>
                <w:color w:val="000000"/>
                <w:shd w:val="clear" w:color="auto" w:fill="FFFFFF"/>
                <w:lang w:val="el-GR"/>
              </w:rPr>
              <w:lastRenderedPageBreak/>
              <w:t>ΟΡΧΟΜΕΝΟΥ</w:t>
            </w:r>
            <w:r w:rsidRPr="000F2D76">
              <w:rPr>
                <w:rFonts w:ascii="Arial" w:eastAsia="Arial" w:hAnsi="Arial"/>
                <w:b/>
                <w:lang w:val="el-GR"/>
              </w:rPr>
              <w:t xml:space="preserve">», </w:t>
            </w:r>
            <w:r w:rsidRPr="000F2D76">
              <w:rPr>
                <w:rFonts w:ascii="Arial" w:eastAsia="Arial" w:hAnsi="Arial"/>
                <w:lang w:val="el-GR"/>
              </w:rPr>
              <w:t>στην πρόσκληση με Κωδικό 79 της ΕΥΔΕΠ ΠΕΡΙΦΕΡΕΙΑΣ ΣΤΕΡΕΑΣ ΕΛΛΑΔΑΣ για χρηματοδότηση από τον άξονα προτεραιότητας 05 «Προώθηση της προσαρμογής στην κλιματική αλλαγή, της πρόληψης και της διαχείρισης κινδύνων» του ΕΠ «Στερεά Ελλάδα»</w:t>
            </w:r>
            <w:bookmarkStart w:id="0" w:name="_Hlk514327515"/>
            <w:bookmarkEnd w:id="0"/>
            <w:r w:rsidRPr="000F2D76">
              <w:rPr>
                <w:rFonts w:ascii="Arial" w:eastAsia="Arial" w:hAnsi="Arial" w:cs="Arial"/>
                <w:lang w:val="el-GR"/>
              </w:rPr>
              <w:t xml:space="preserve"> και εξουσιοδότηση της δημάρχου για την υποβολή της πρότασης.</w:t>
            </w:r>
          </w:p>
        </w:tc>
        <w:tc>
          <w:tcPr>
            <w:tcW w:w="6804" w:type="dxa"/>
            <w:shd w:val="clear" w:color="auto" w:fill="FFFFFF"/>
          </w:tcPr>
          <w:p w:rsidR="00661AE5" w:rsidRDefault="000F2D76" w:rsidP="00661AE5">
            <w:pPr>
              <w:jc w:val="both"/>
              <w:rPr>
                <w:rFonts w:ascii="Arial" w:hAnsi="Arial" w:cs="Arial"/>
                <w:b/>
                <w:bCs/>
                <w:lang w:val="el-GR"/>
              </w:rPr>
            </w:pPr>
            <w:r>
              <w:rPr>
                <w:rFonts w:ascii="Arial" w:hAnsi="Arial" w:cs="Arial"/>
                <w:b/>
                <w:bCs/>
                <w:lang w:val="el-GR"/>
              </w:rPr>
              <w:lastRenderedPageBreak/>
              <w:t>77/2022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jc w:val="center"/>
              <w:rPr>
                <w:rFonts w:ascii="Arial" w:hAnsi="Arial" w:cs="Arial"/>
                <w:b/>
                <w:bCs/>
                <w:color w:val="FF0000"/>
                <w:lang w:val="el-GR"/>
              </w:rPr>
            </w:pPr>
          </w:p>
          <w:p w:rsidR="001C10B6" w:rsidRPr="001C10B6" w:rsidRDefault="001C10B6" w:rsidP="001C10B6">
            <w:pPr>
              <w:jc w:val="both"/>
              <w:rPr>
                <w:rFonts w:ascii="Arial" w:hAnsi="Arial" w:cs="Arial"/>
                <w:bCs/>
                <w:color w:val="FF0000"/>
                <w:lang w:val="el-GR"/>
              </w:rPr>
            </w:pPr>
            <w:r w:rsidRPr="001C10B6">
              <w:rPr>
                <w:rFonts w:ascii="Arial" w:hAnsi="Arial" w:cs="Arial"/>
                <w:b/>
                <w:bCs/>
                <w:lang w:val="el-GR"/>
              </w:rPr>
              <w:t xml:space="preserve">1. </w:t>
            </w:r>
            <w:r w:rsidRPr="001C10B6">
              <w:rPr>
                <w:rFonts w:ascii="Arial" w:hAnsi="Arial" w:cs="Arial"/>
                <w:bCs/>
                <w:lang w:val="el-GR"/>
              </w:rPr>
              <w:t xml:space="preserve">Την ανάκληση της υπ΄αριθμ. 39/2022 Α.Ο.Ε. </w:t>
            </w:r>
            <w:r w:rsidRPr="001C10B6">
              <w:rPr>
                <w:rFonts w:ascii="Arial" w:eastAsia="Arial" w:hAnsi="Arial"/>
                <w:lang w:val="el-GR"/>
              </w:rPr>
              <w:t>που αφορά την πράξη</w:t>
            </w:r>
            <w:r w:rsidRPr="001C10B6">
              <w:rPr>
                <w:rFonts w:ascii="Arial" w:hAnsi="Arial" w:cs="Arial"/>
                <w:bCs/>
                <w:lang w:val="el-GR"/>
              </w:rPr>
              <w:t xml:space="preserve"> με τίτλο «ΜΕΛΕΤΕΣ ΣΧΕΔΙΑΣΜΟΥ ΕΡΓΩΝ ΑΝΤΙΠΛΗΜΜΥΡΙΚΗΣ ΠΡΟΣΤΑΣΙΑΣ Δ.Κ. ΟΡΧΟΜΕΝΟΥ &amp; Τ.Κ. ΑΓΙΟΥ ΔΗΜΗΤΡΙΟΥ ΔΗΜΟΥ ΟΡΧΟΜΕΝΟΥ» (ΚΩΔ. ΠΡΑΞΗΣ/</w:t>
            </w:r>
            <w:r w:rsidRPr="00172990">
              <w:rPr>
                <w:rFonts w:ascii="Arial" w:hAnsi="Arial" w:cs="Arial"/>
                <w:bCs/>
              </w:rPr>
              <w:t>MIS</w:t>
            </w:r>
            <w:r w:rsidRPr="001C10B6">
              <w:rPr>
                <w:rFonts w:ascii="Arial" w:hAnsi="Arial" w:cs="Arial"/>
                <w:bCs/>
                <w:lang w:val="el-GR"/>
              </w:rPr>
              <w:t xml:space="preserve"> (ΟΠΣ) : 5166528) από την πρόσκληση με Κωδικό 79 της ΕΥΔΕΠ ΠΕΡΙΦΕΡΕΙΑΣ ΣΤΕΡΕΑΣ ΕΛΛΑΔΑΣ για χρηματοδότηση από τον άξονα προτεραιότητας 05 «Προώθηση της προσαρμογής στην κλιματική αλλαγή, της πρόληψης και της διαχείρισης κινδύνων» του ΕΠ «Στερεά Ελλάδα»,</w:t>
            </w:r>
            <w:r w:rsidRPr="001C10B6">
              <w:rPr>
                <w:rFonts w:ascii="Arial" w:hAnsi="Arial" w:cs="Arial"/>
                <w:bCs/>
                <w:color w:val="FF0000"/>
                <w:lang w:val="el-GR"/>
              </w:rPr>
              <w:t xml:space="preserve"> </w:t>
            </w:r>
          </w:p>
          <w:p w:rsidR="001C10B6" w:rsidRPr="001C10B6" w:rsidRDefault="001C10B6" w:rsidP="001C10B6">
            <w:pPr>
              <w:jc w:val="both"/>
              <w:rPr>
                <w:rFonts w:ascii="Arial" w:hAnsi="Arial" w:cs="Arial"/>
                <w:bCs/>
                <w:color w:val="FF0000"/>
                <w:lang w:val="el-GR"/>
              </w:rPr>
            </w:pPr>
          </w:p>
          <w:p w:rsidR="001C10B6" w:rsidRPr="001C10B6" w:rsidRDefault="001C10B6" w:rsidP="001C10B6">
            <w:pPr>
              <w:jc w:val="both"/>
              <w:rPr>
                <w:rFonts w:ascii="Arial" w:hAnsi="Arial" w:cs="Arial"/>
                <w:bCs/>
                <w:lang w:val="el-GR"/>
              </w:rPr>
            </w:pPr>
            <w:r w:rsidRPr="001C10B6">
              <w:rPr>
                <w:rFonts w:ascii="Arial" w:hAnsi="Arial" w:cs="Arial"/>
                <w:b/>
                <w:bCs/>
                <w:lang w:val="el-GR"/>
              </w:rPr>
              <w:lastRenderedPageBreak/>
              <w:t>2.</w:t>
            </w:r>
            <w:r w:rsidRPr="001C10B6">
              <w:rPr>
                <w:rFonts w:ascii="Arial" w:hAnsi="Arial" w:cs="Arial"/>
                <w:bCs/>
                <w:lang w:val="el-GR"/>
              </w:rPr>
              <w:t xml:space="preserve"> Την έγκριση του φακέλου για το ΥΠ1 «</w:t>
            </w:r>
            <w:r w:rsidRPr="001C10B6">
              <w:rPr>
                <w:rFonts w:ascii="Arial" w:hAnsi="Arial" w:cs="Arial"/>
                <w:b/>
                <w:bCs/>
                <w:lang w:val="el-GR"/>
              </w:rPr>
              <w:t>ΜΕΛΕΤΕΣ ΣΧΕΔΙΑΣΜΟΥ ΕΡΓΩΝ ΑΝΤΙΠΛΗΜΜΥΡΙΚΗΣ ΠΡΟΣΤΑΣΙΑΣ Δ.Κ. ΟΡΧΟΜΕΝΟΥ</w:t>
            </w:r>
            <w:r w:rsidRPr="001C10B6">
              <w:rPr>
                <w:rFonts w:ascii="Arial" w:hAnsi="Arial" w:cs="Arial"/>
                <w:bCs/>
                <w:lang w:val="el-GR"/>
              </w:rPr>
              <w:t xml:space="preserve">» προϋπολογισμού </w:t>
            </w:r>
            <w:r w:rsidRPr="001C10B6">
              <w:rPr>
                <w:rFonts w:ascii="Arial" w:hAnsi="Arial" w:cs="Arial"/>
                <w:b/>
                <w:bCs/>
                <w:lang w:val="el-GR"/>
              </w:rPr>
              <w:t>696.611,53</w:t>
            </w:r>
            <w:r w:rsidRPr="001C10B6">
              <w:rPr>
                <w:rFonts w:ascii="Arial" w:hAnsi="Arial" w:cs="Arial"/>
                <w:bCs/>
                <w:lang w:val="el-GR"/>
              </w:rPr>
              <w:t xml:space="preserve"> €  συμπεριλαμβανομένου  ΦΠΑ 24%.</w:t>
            </w:r>
          </w:p>
          <w:p w:rsidR="001C10B6" w:rsidRPr="001C10B6" w:rsidRDefault="001C10B6" w:rsidP="001C10B6">
            <w:pPr>
              <w:jc w:val="both"/>
              <w:rPr>
                <w:rFonts w:ascii="Arial" w:hAnsi="Arial" w:cs="Arial"/>
                <w:bCs/>
                <w:lang w:val="el-GR"/>
              </w:rPr>
            </w:pPr>
          </w:p>
          <w:p w:rsidR="001C10B6" w:rsidRPr="001C10B6" w:rsidRDefault="001C10B6" w:rsidP="001C10B6">
            <w:pPr>
              <w:jc w:val="both"/>
              <w:rPr>
                <w:rFonts w:ascii="Arial" w:hAnsi="Arial" w:cs="Arial"/>
                <w:bCs/>
                <w:lang w:val="el-GR"/>
              </w:rPr>
            </w:pPr>
            <w:r w:rsidRPr="001C10B6">
              <w:rPr>
                <w:rFonts w:ascii="Arial" w:hAnsi="Arial" w:cs="Arial"/>
                <w:b/>
                <w:bCs/>
                <w:lang w:val="el-GR"/>
              </w:rPr>
              <w:t>3</w:t>
            </w:r>
            <w:r w:rsidRPr="001C10B6">
              <w:rPr>
                <w:rFonts w:ascii="Arial" w:hAnsi="Arial" w:cs="Arial"/>
                <w:bCs/>
                <w:lang w:val="el-GR"/>
              </w:rPr>
              <w:t>. Την υποβολή πρότασης χρηματοδότησης πράξης με τίτλο: «</w:t>
            </w:r>
            <w:r w:rsidRPr="001C10B6">
              <w:rPr>
                <w:rFonts w:ascii="Arial" w:hAnsi="Arial" w:cs="Arial"/>
                <w:b/>
                <w:bCs/>
                <w:sz w:val="18"/>
                <w:szCs w:val="18"/>
                <w:lang w:val="el-GR"/>
              </w:rPr>
              <w:t>ΜΕΛΕΤΕΣ ΣΧΕΔΙΑΣΜΟΥ ΕΡΓΩΝ ΑΝΤΙΠΛΗΜΜΥΡΙΚΗΣ ΠΡΟΣΤΑΣΙΑΣ Δ.Κ. ΟΡΧΟΜΕΝΟΥ</w:t>
            </w:r>
            <w:r w:rsidRPr="001C10B6">
              <w:rPr>
                <w:rFonts w:ascii="Arial" w:hAnsi="Arial" w:cs="Arial"/>
                <w:bCs/>
                <w:lang w:val="el-GR"/>
              </w:rPr>
              <w:t xml:space="preserve">» </w:t>
            </w:r>
            <w:r w:rsidRPr="001C10B6">
              <w:rPr>
                <w:rFonts w:ascii="Arial" w:hAnsi="Arial" w:cs="Arial"/>
                <w:b/>
                <w:bCs/>
                <w:lang w:val="el-GR"/>
              </w:rPr>
              <w:t>προϋπολογισμού 696.611,53 €</w:t>
            </w:r>
            <w:r w:rsidRPr="001C10B6">
              <w:rPr>
                <w:rFonts w:ascii="Arial" w:hAnsi="Arial" w:cs="Arial"/>
                <w:bCs/>
                <w:lang w:val="el-GR"/>
              </w:rPr>
              <w:t xml:space="preserve"> συμπεριλαμβανομένου  ΦΠΑ 24% στον Άξονα Προτεραιότητας (ΑΠ) 5 του Επιχειρησιακού Προγράμματος (ΕΠ) «Στερεά Ελλάδα» 2014-2020 ο οποίος συγχρηματοδοτείται από το Ευρωπαϊκό Ταμείο Περιφερειακής Ανάπτυξης (ΕΤΠΑ).</w:t>
            </w:r>
          </w:p>
          <w:p w:rsidR="001C10B6" w:rsidRPr="001C10B6" w:rsidRDefault="001C10B6" w:rsidP="001C10B6">
            <w:pPr>
              <w:jc w:val="both"/>
              <w:rPr>
                <w:rFonts w:ascii="Arial" w:hAnsi="Arial" w:cs="Arial"/>
                <w:bCs/>
                <w:lang w:val="el-GR"/>
              </w:rPr>
            </w:pPr>
          </w:p>
          <w:p w:rsidR="001C10B6" w:rsidRPr="001C10B6" w:rsidRDefault="001C10B6" w:rsidP="001C10B6">
            <w:pPr>
              <w:jc w:val="both"/>
              <w:rPr>
                <w:rFonts w:ascii="Arial" w:hAnsi="Arial" w:cs="Arial"/>
                <w:bCs/>
                <w:lang w:val="el-GR"/>
              </w:rPr>
            </w:pPr>
            <w:r w:rsidRPr="001C10B6">
              <w:rPr>
                <w:rFonts w:ascii="Arial" w:hAnsi="Arial" w:cs="Arial"/>
                <w:b/>
                <w:bCs/>
                <w:lang w:val="el-GR"/>
              </w:rPr>
              <w:t>4.</w:t>
            </w:r>
            <w:r w:rsidRPr="001C10B6">
              <w:rPr>
                <w:rFonts w:ascii="Arial" w:hAnsi="Arial" w:cs="Arial"/>
                <w:bCs/>
                <w:lang w:val="el-GR"/>
              </w:rPr>
              <w:t xml:space="preserve"> Την αποδοχή των όρων της πρόσκλησης με Κωδικό 79 (Α/Α ΟΠΣ ΕΣΠΑ: 5156) και τίτλο: «Εκπόνηση μελετών ωρίμανσης έργων προστασίας από φαινόμενα πλημμυρών σε αστικές και </w:t>
            </w:r>
            <w:proofErr w:type="spellStart"/>
            <w:r w:rsidRPr="001C10B6">
              <w:rPr>
                <w:rFonts w:ascii="Arial" w:hAnsi="Arial" w:cs="Arial"/>
                <w:bCs/>
                <w:lang w:val="el-GR"/>
              </w:rPr>
              <w:t>περιαστικές</w:t>
            </w:r>
            <w:proofErr w:type="spellEnd"/>
            <w:r w:rsidRPr="001C10B6">
              <w:rPr>
                <w:rFonts w:ascii="Arial" w:hAnsi="Arial" w:cs="Arial"/>
                <w:bCs/>
                <w:lang w:val="el-GR"/>
              </w:rPr>
              <w:t xml:space="preserve"> περιοχές» της ΕΥΔΕΠ Περιφέρειας Στερεάς.</w:t>
            </w:r>
          </w:p>
          <w:p w:rsidR="001C10B6" w:rsidRPr="001C10B6" w:rsidRDefault="001C10B6" w:rsidP="001C10B6">
            <w:pPr>
              <w:jc w:val="both"/>
              <w:rPr>
                <w:rFonts w:ascii="Arial" w:hAnsi="Arial" w:cs="Arial"/>
                <w:bCs/>
                <w:lang w:val="el-GR"/>
              </w:rPr>
            </w:pPr>
          </w:p>
          <w:p w:rsidR="001C10B6" w:rsidRPr="001C10B6" w:rsidRDefault="001C10B6" w:rsidP="001C10B6">
            <w:pPr>
              <w:jc w:val="both"/>
              <w:rPr>
                <w:rFonts w:ascii="Arial" w:hAnsi="Arial" w:cs="Arial"/>
                <w:bCs/>
                <w:lang w:val="el-GR"/>
              </w:rPr>
            </w:pPr>
            <w:r w:rsidRPr="001C10B6">
              <w:rPr>
                <w:rFonts w:ascii="Arial" w:hAnsi="Arial" w:cs="Arial"/>
                <w:b/>
                <w:bCs/>
                <w:lang w:val="el-GR"/>
              </w:rPr>
              <w:t>5.</w:t>
            </w:r>
            <w:r w:rsidRPr="001C10B6">
              <w:rPr>
                <w:rFonts w:ascii="Arial" w:hAnsi="Arial" w:cs="Arial"/>
                <w:bCs/>
                <w:lang w:val="el-GR"/>
              </w:rPr>
              <w:t xml:space="preserve"> Τη δέσμευση ότι το προς μελέτη έργο θα προταθεί για ένταξη στην επόμενη Προγραμματική Περίοδο (ΠΠ) 2021-2027 σε ΑΠ του Στόχου Πολιτικής (ΣΠ) – 02 του ΕΠ της Περιφέρειας Στερεάς Ελλάδας (</w:t>
            </w:r>
            <w:proofErr w:type="spellStart"/>
            <w:r w:rsidRPr="001C10B6">
              <w:rPr>
                <w:rFonts w:ascii="Arial" w:hAnsi="Arial" w:cs="Arial"/>
                <w:bCs/>
                <w:lang w:val="el-GR"/>
              </w:rPr>
              <w:t>ΠΣτΕ</w:t>
            </w:r>
            <w:proofErr w:type="spellEnd"/>
            <w:r w:rsidRPr="001C10B6">
              <w:rPr>
                <w:rFonts w:ascii="Arial" w:hAnsi="Arial" w:cs="Arial"/>
                <w:bCs/>
                <w:lang w:val="el-GR"/>
              </w:rPr>
              <w:t>), κατά προτεραιότητα.</w:t>
            </w:r>
          </w:p>
          <w:p w:rsidR="001C10B6" w:rsidRPr="001C10B6" w:rsidRDefault="001C10B6" w:rsidP="001C10B6">
            <w:pPr>
              <w:jc w:val="both"/>
              <w:rPr>
                <w:rFonts w:ascii="Arial" w:hAnsi="Arial" w:cs="Arial"/>
                <w:bCs/>
                <w:lang w:val="el-GR"/>
              </w:rPr>
            </w:pPr>
          </w:p>
          <w:p w:rsidR="001C10B6" w:rsidRPr="00661AE5" w:rsidRDefault="001C10B6" w:rsidP="006035FA">
            <w:pPr>
              <w:jc w:val="both"/>
              <w:rPr>
                <w:rFonts w:ascii="Arial" w:hAnsi="Arial" w:cs="Arial"/>
                <w:b/>
                <w:bCs/>
                <w:lang w:val="el-GR"/>
              </w:rPr>
            </w:pPr>
            <w:r w:rsidRPr="001C10B6">
              <w:rPr>
                <w:rFonts w:ascii="Arial" w:hAnsi="Arial" w:cs="Arial"/>
                <w:b/>
                <w:bCs/>
                <w:lang w:val="el-GR"/>
              </w:rPr>
              <w:t>6.</w:t>
            </w:r>
            <w:r w:rsidRPr="001C10B6">
              <w:rPr>
                <w:rFonts w:ascii="Arial" w:hAnsi="Arial" w:cs="Arial"/>
                <w:bCs/>
                <w:lang w:val="el-GR"/>
              </w:rPr>
              <w:t xml:space="preserve"> Την εξουσιοδότηση της Δημάρχου να προβεί σε όλες τις απαραίτητες ενέργειες για την υποβολή της πρότασης.</w:t>
            </w:r>
          </w:p>
        </w:tc>
      </w:tr>
      <w:tr w:rsidR="00805CAD" w:rsidRPr="006035FA" w:rsidTr="004F6F79">
        <w:trPr>
          <w:trHeight w:val="520"/>
        </w:trPr>
        <w:tc>
          <w:tcPr>
            <w:tcW w:w="675" w:type="dxa"/>
            <w:shd w:val="clear" w:color="auto" w:fill="FFFFFF"/>
          </w:tcPr>
          <w:p w:rsidR="00805CAD" w:rsidRDefault="00805CAD" w:rsidP="00D95F11">
            <w:pPr>
              <w:pStyle w:val="a3"/>
              <w:jc w:val="center"/>
              <w:rPr>
                <w:rFonts w:cs="Arial"/>
                <w:bCs/>
                <w:lang w:val="el-GR"/>
              </w:rPr>
            </w:pPr>
            <w:r>
              <w:rPr>
                <w:rFonts w:cs="Arial"/>
                <w:bCs/>
              </w:rPr>
              <w:lastRenderedPageBreak/>
              <w:t>2</w:t>
            </w:r>
            <w:r>
              <w:rPr>
                <w:rFonts w:cs="Arial"/>
                <w:bCs/>
                <w:lang w:val="el-GR"/>
              </w:rPr>
              <w:t>.</w:t>
            </w:r>
          </w:p>
        </w:tc>
        <w:tc>
          <w:tcPr>
            <w:tcW w:w="1276" w:type="dxa"/>
            <w:shd w:val="clear" w:color="auto" w:fill="FFFFFF"/>
          </w:tcPr>
          <w:p w:rsidR="00805CAD" w:rsidRPr="007161C3" w:rsidRDefault="00805CAD" w:rsidP="00C86A36">
            <w:pPr>
              <w:pStyle w:val="a3"/>
              <w:jc w:val="center"/>
              <w:rPr>
                <w:rFonts w:cs="Arial"/>
                <w:bCs/>
              </w:rPr>
            </w:pPr>
            <w:r>
              <w:rPr>
                <w:rFonts w:cs="Arial"/>
                <w:bCs/>
              </w:rPr>
              <w:t>2.</w:t>
            </w:r>
          </w:p>
        </w:tc>
        <w:tc>
          <w:tcPr>
            <w:tcW w:w="4394" w:type="dxa"/>
            <w:shd w:val="clear" w:color="auto" w:fill="FFFFFF"/>
          </w:tcPr>
          <w:p w:rsidR="00805CAD" w:rsidRPr="000F2D76" w:rsidRDefault="000F2D76" w:rsidP="00524A8D">
            <w:pPr>
              <w:jc w:val="both"/>
              <w:rPr>
                <w:lang w:val="el-GR"/>
              </w:rPr>
            </w:pPr>
            <w:r w:rsidRPr="000F2D76">
              <w:rPr>
                <w:rFonts w:ascii="Arial" w:hAnsi="Arial" w:cs="Arial"/>
                <w:lang w:val="el-GR"/>
              </w:rPr>
              <w:t xml:space="preserve">Υποβολή πρότασης για την </w:t>
            </w:r>
            <w:r w:rsidRPr="000F2D76">
              <w:rPr>
                <w:rFonts w:ascii="Arial" w:eastAsia="Arial" w:hAnsi="Arial" w:cs="Arial"/>
                <w:lang w:val="el-GR"/>
              </w:rPr>
              <w:t>πράξη με τίτλο: «</w:t>
            </w:r>
            <w:r w:rsidRPr="000F2D76">
              <w:rPr>
                <w:rFonts w:ascii="Arial" w:eastAsia="Arial" w:hAnsi="Arial" w:cs="Arial"/>
                <w:b/>
                <w:sz w:val="18"/>
                <w:szCs w:val="18"/>
                <w:lang w:val="el-GR"/>
              </w:rPr>
              <w:t>ΜΕΛΕΤΕΣ ΣΧΕΔΙΑΣΜΟΥ ΕΡΓΩΝ ΜΕΤΑΦΟΡΑΣ ΝΕΡΟΥ ΣΤΗ ΘΕΣΗ «ΔΙΠΟΤΗΣ» ΔΗΜΟΥ ΟΡΧΟΜΕΝΟΥ</w:t>
            </w:r>
            <w:r w:rsidRPr="000F2D76">
              <w:rPr>
                <w:rFonts w:ascii="Arial" w:eastAsia="Arial" w:hAnsi="Arial" w:cs="Arial"/>
                <w:lang w:val="el-GR"/>
              </w:rPr>
              <w:t>», στην πρόσκληση με Κωδικό 91 της ΕΥΔΕΠ ΠΕΡΙΦΕΡΕΙΑΣ ΣΤΕΡΕΑΣ ΕΛΛΑΔΑΣ, για χρηματοδότηση από τον Άξονα Προτεραιότητας 06 «Προστασία του περιβάλλοντος και προώθηση της αποδοτικότητας των πόρων» του ΕΠ «Στερεά Ελλάδα» και εξουσιοδότηση της δημάρχου για την υποβολή της πρότασης.</w:t>
            </w:r>
          </w:p>
        </w:tc>
        <w:tc>
          <w:tcPr>
            <w:tcW w:w="6804" w:type="dxa"/>
            <w:shd w:val="clear" w:color="auto" w:fill="FFFFFF"/>
          </w:tcPr>
          <w:p w:rsidR="000F7458" w:rsidRDefault="004F6F79" w:rsidP="007161C3">
            <w:pPr>
              <w:rPr>
                <w:rFonts w:ascii="Arial" w:hAnsi="Arial" w:cs="Arial"/>
                <w:b/>
                <w:bCs/>
                <w:lang w:val="el-GR"/>
              </w:rPr>
            </w:pPr>
            <w:r>
              <w:rPr>
                <w:rFonts w:ascii="Arial" w:hAnsi="Arial" w:cs="Arial"/>
                <w:b/>
                <w:bCs/>
                <w:lang w:val="el-GR"/>
              </w:rPr>
              <w:t>78/2022</w:t>
            </w:r>
          </w:p>
          <w:p w:rsidR="001C10B6" w:rsidRPr="00FD3151" w:rsidRDefault="001C10B6" w:rsidP="001C10B6">
            <w:pPr>
              <w:jc w:val="center"/>
              <w:rPr>
                <w:rFonts w:ascii="Arial" w:hAnsi="Arial" w:cs="Arial"/>
                <w:b/>
                <w:bCs/>
              </w:rPr>
            </w:pPr>
            <w:r w:rsidRPr="00FD3151">
              <w:rPr>
                <w:rFonts w:ascii="Arial" w:hAnsi="Arial" w:cs="Arial"/>
                <w:b/>
                <w:bCs/>
              </w:rPr>
              <w:t>ΑΠΟΦΑΣΙΖΕΙ ΟΜΟΦΩΝΑ</w:t>
            </w:r>
          </w:p>
          <w:p w:rsidR="001C10B6" w:rsidRPr="00172990" w:rsidRDefault="001C10B6" w:rsidP="001C10B6">
            <w:pPr>
              <w:rPr>
                <w:rFonts w:ascii="Arial" w:hAnsi="Arial" w:cs="Arial"/>
                <w:b/>
                <w:bCs/>
                <w:color w:val="FF0000"/>
              </w:rPr>
            </w:pPr>
          </w:p>
          <w:p w:rsidR="001C10B6" w:rsidRPr="00993B5A" w:rsidRDefault="001C10B6" w:rsidP="001C10B6">
            <w:pPr>
              <w:pStyle w:val="a5"/>
              <w:numPr>
                <w:ilvl w:val="0"/>
                <w:numId w:val="29"/>
              </w:numPr>
              <w:spacing w:after="0" w:line="240" w:lineRule="auto"/>
              <w:jc w:val="both"/>
              <w:rPr>
                <w:rFonts w:ascii="Arial" w:eastAsia="Arial" w:hAnsi="Arial" w:cs="Arial"/>
                <w:sz w:val="20"/>
                <w:szCs w:val="20"/>
              </w:rPr>
            </w:pPr>
            <w:r>
              <w:rPr>
                <w:rFonts w:ascii="Arial" w:eastAsia="Arial" w:hAnsi="Arial" w:cs="Arial"/>
                <w:sz w:val="20"/>
                <w:szCs w:val="20"/>
              </w:rPr>
              <w:t>Την έ</w:t>
            </w:r>
            <w:r w:rsidRPr="00993B5A">
              <w:rPr>
                <w:rFonts w:ascii="Arial" w:eastAsia="Arial" w:hAnsi="Arial" w:cs="Arial"/>
                <w:sz w:val="20"/>
                <w:szCs w:val="20"/>
              </w:rPr>
              <w:t>γκριση του φακέλου για το ΥΠ1 «ΜΕΛΕΤΕΣ ΣΧΕΔΙΑΣΜΟΥ ΕΡΓΩΝ ΜΕΤΑΦΟΡΑΣ ΝΕΡΟΥ ΣΤΗ ΘΕΣΗ «ΔΙΠΟΤΗΣ» ΔΗΜΟΥ ΟΡΧΟΜΕΝΟΥ» προϋπολογισμού 54.693,80 € συμπεριλαμβανομένου ΦΠΑ 24%.</w:t>
            </w:r>
          </w:p>
          <w:p w:rsidR="001C10B6" w:rsidRPr="001C10B6" w:rsidRDefault="001C10B6" w:rsidP="001C10B6">
            <w:pPr>
              <w:spacing w:line="3" w:lineRule="exact"/>
              <w:jc w:val="both"/>
              <w:rPr>
                <w:rFonts w:ascii="Arial" w:hAnsi="Arial" w:cs="Arial"/>
                <w:lang w:val="el-GR"/>
              </w:rPr>
            </w:pPr>
          </w:p>
          <w:p w:rsidR="001C10B6" w:rsidRDefault="001C10B6" w:rsidP="001C10B6">
            <w:pPr>
              <w:pStyle w:val="a5"/>
              <w:numPr>
                <w:ilvl w:val="0"/>
                <w:numId w:val="29"/>
              </w:numPr>
              <w:spacing w:after="0" w:line="218" w:lineRule="auto"/>
              <w:jc w:val="both"/>
              <w:rPr>
                <w:rFonts w:ascii="Arial" w:eastAsia="Arial" w:hAnsi="Arial" w:cs="Arial"/>
                <w:sz w:val="20"/>
                <w:szCs w:val="20"/>
              </w:rPr>
            </w:pPr>
            <w:r>
              <w:rPr>
                <w:rFonts w:ascii="Arial" w:eastAsia="Arial" w:hAnsi="Arial" w:cs="Arial"/>
                <w:sz w:val="20"/>
                <w:szCs w:val="20"/>
              </w:rPr>
              <w:t>Την υ</w:t>
            </w:r>
            <w:r w:rsidRPr="00993B5A">
              <w:rPr>
                <w:rFonts w:ascii="Arial" w:eastAsia="Arial" w:hAnsi="Arial" w:cs="Arial"/>
                <w:sz w:val="20"/>
                <w:szCs w:val="20"/>
              </w:rPr>
              <w:t>ποβολή πρότασης χρηματοδότησης πράξης με τίτλο «</w:t>
            </w:r>
            <w:r w:rsidRPr="00993B5A">
              <w:rPr>
                <w:rFonts w:ascii="Arial" w:eastAsia="Arial" w:hAnsi="Arial" w:cs="Arial"/>
                <w:b/>
                <w:sz w:val="20"/>
                <w:szCs w:val="20"/>
              </w:rPr>
              <w:t>ΜΕΛΕΤΕΣ ΣΧΕΔΙΑΣΜΟΥ ΕΡΓΩΝ ΜΕΤΑΦΟΡΑΣ ΝΕΡΟΥ ΣΤΗ ΘΕΣΗ «ΔΙΠΟΤΗΣ» ΔΗΜΟΥ ΟΡΧΟΜΕΝΟΥ»</w:t>
            </w:r>
            <w:r w:rsidRPr="00993B5A">
              <w:rPr>
                <w:rFonts w:ascii="Arial" w:eastAsia="Arial" w:hAnsi="Arial" w:cs="Arial"/>
                <w:sz w:val="20"/>
                <w:szCs w:val="20"/>
              </w:rPr>
              <w:t xml:space="preserve"> προϋπολογισμού </w:t>
            </w:r>
            <w:r w:rsidRPr="00993B5A">
              <w:rPr>
                <w:rFonts w:ascii="Arial" w:hAnsi="Arial" w:cs="Arial"/>
                <w:b/>
                <w:sz w:val="20"/>
                <w:szCs w:val="20"/>
              </w:rPr>
              <w:t xml:space="preserve">54.693,80 € συμπεριλαμβανομένου ΦΠΑ 24% </w:t>
            </w:r>
            <w:r w:rsidRPr="00993B5A">
              <w:rPr>
                <w:rFonts w:ascii="Arial" w:eastAsia="Arial" w:hAnsi="Arial" w:cs="Arial"/>
                <w:sz w:val="20"/>
                <w:szCs w:val="20"/>
              </w:rPr>
              <w:t xml:space="preserve"> στον άξονα προτεραιότητας 06 «Προστασία του περιβάλλοντος και προώθηση της αποδοτικότητας των πόρων» του ΕΠΙΧΕΙΡΗΣΙΑΚΟΥ ΠΡΟΓΡΑΜΜΑΤΟΣ «Στερεά Ελλάδα» ο οποίος συγχρηματοδοτείται από το Ευρωπαϊκό Ταμείο Περιφερειακής Ανάπτυξης (ΕΤΠΑ).</w:t>
            </w:r>
          </w:p>
          <w:p w:rsidR="001C10B6" w:rsidRPr="00993B5A" w:rsidRDefault="001C10B6" w:rsidP="001C10B6">
            <w:pPr>
              <w:pStyle w:val="a5"/>
              <w:spacing w:after="0" w:line="218" w:lineRule="auto"/>
              <w:jc w:val="both"/>
              <w:rPr>
                <w:rFonts w:ascii="Arial" w:eastAsia="Arial" w:hAnsi="Arial" w:cs="Arial"/>
                <w:sz w:val="20"/>
                <w:szCs w:val="20"/>
              </w:rPr>
            </w:pPr>
          </w:p>
          <w:p w:rsidR="001C10B6" w:rsidRPr="001C10B6" w:rsidRDefault="001C10B6" w:rsidP="001C10B6">
            <w:pPr>
              <w:numPr>
                <w:ilvl w:val="0"/>
                <w:numId w:val="29"/>
              </w:numPr>
              <w:spacing w:line="218" w:lineRule="auto"/>
              <w:jc w:val="both"/>
              <w:rPr>
                <w:rFonts w:ascii="Arial" w:eastAsia="Arial" w:hAnsi="Arial" w:cs="Arial"/>
                <w:lang w:val="el-GR"/>
              </w:rPr>
            </w:pPr>
            <w:r w:rsidRPr="001C10B6">
              <w:rPr>
                <w:rFonts w:ascii="Arial" w:eastAsia="Arial" w:hAnsi="Arial" w:cs="Arial"/>
                <w:lang w:val="el-GR"/>
              </w:rPr>
              <w:t>Την αποδοχή των όρων της πρόσκλησης της ΕΥΔΕΠ Περιφέρειας Στερεάς με Κωδικό 91 (Α/Α ΟΠΣ ΕΣΠΑ: 5161) και τίτλο: «Εκπόνηση μελετών ωρίμανσης έργων διαχείρισης πόσιμου νερού» της ΕΥΔΕΠ Περιφέρειας Στερεάς.</w:t>
            </w:r>
          </w:p>
          <w:p w:rsidR="001C10B6" w:rsidRPr="001C10B6" w:rsidRDefault="001C10B6" w:rsidP="001C10B6">
            <w:pPr>
              <w:spacing w:line="218" w:lineRule="auto"/>
              <w:ind w:left="720"/>
              <w:jc w:val="both"/>
              <w:rPr>
                <w:rFonts w:ascii="Arial" w:eastAsia="Arial" w:hAnsi="Arial" w:cs="Arial"/>
                <w:lang w:val="el-GR"/>
              </w:rPr>
            </w:pPr>
          </w:p>
          <w:p w:rsidR="001C10B6" w:rsidRPr="001C10B6" w:rsidRDefault="001C10B6" w:rsidP="001C10B6">
            <w:pPr>
              <w:numPr>
                <w:ilvl w:val="0"/>
                <w:numId w:val="29"/>
              </w:numPr>
              <w:spacing w:line="218" w:lineRule="auto"/>
              <w:jc w:val="both"/>
              <w:rPr>
                <w:rFonts w:ascii="Arial" w:eastAsia="Arial" w:hAnsi="Arial" w:cs="Arial"/>
                <w:lang w:val="el-GR"/>
              </w:rPr>
            </w:pPr>
            <w:r w:rsidRPr="001C10B6">
              <w:rPr>
                <w:rFonts w:ascii="Arial" w:eastAsia="Arial" w:hAnsi="Arial" w:cs="Arial"/>
                <w:lang w:val="el-GR"/>
              </w:rPr>
              <w:t xml:space="preserve">Τη δέσμευση ότι το προς μελέτη έργο θα προταθεί για ένταξη στην επόμενη Προγραμματική Περίοδο (ΠΠ) 2021-2027 σε ΑΠ του Στόχου Πολιτικής (ΣΠ) – 02 του ΕΠ της Περιφέρειας Στερεάς </w:t>
            </w:r>
            <w:r w:rsidRPr="001C10B6">
              <w:rPr>
                <w:rFonts w:ascii="Arial" w:eastAsia="Arial" w:hAnsi="Arial" w:cs="Arial"/>
                <w:lang w:val="el-GR"/>
              </w:rPr>
              <w:lastRenderedPageBreak/>
              <w:t>Ελλάδας (</w:t>
            </w:r>
            <w:proofErr w:type="spellStart"/>
            <w:r w:rsidRPr="001C10B6">
              <w:rPr>
                <w:rFonts w:ascii="Arial" w:eastAsia="Arial" w:hAnsi="Arial" w:cs="Arial"/>
                <w:lang w:val="el-GR"/>
              </w:rPr>
              <w:t>ΠΣτΕ</w:t>
            </w:r>
            <w:proofErr w:type="spellEnd"/>
            <w:r w:rsidRPr="001C10B6">
              <w:rPr>
                <w:rFonts w:ascii="Arial" w:eastAsia="Arial" w:hAnsi="Arial" w:cs="Arial"/>
                <w:lang w:val="el-GR"/>
              </w:rPr>
              <w:t>), κατά προτεραιότητα.</w:t>
            </w:r>
          </w:p>
          <w:p w:rsidR="001C10B6" w:rsidRPr="001C10B6" w:rsidRDefault="001C10B6" w:rsidP="001C10B6">
            <w:pPr>
              <w:spacing w:line="218" w:lineRule="auto"/>
              <w:ind w:left="720"/>
              <w:jc w:val="both"/>
              <w:rPr>
                <w:rFonts w:ascii="Arial" w:eastAsia="Arial" w:hAnsi="Arial" w:cs="Arial"/>
                <w:lang w:val="el-GR"/>
              </w:rPr>
            </w:pPr>
          </w:p>
          <w:p w:rsidR="001C10B6" w:rsidRPr="006E3F67" w:rsidRDefault="001C10B6" w:rsidP="006035FA">
            <w:pPr>
              <w:numPr>
                <w:ilvl w:val="0"/>
                <w:numId w:val="29"/>
              </w:numPr>
              <w:tabs>
                <w:tab w:val="left" w:pos="294"/>
              </w:tabs>
              <w:spacing w:line="218" w:lineRule="auto"/>
              <w:jc w:val="both"/>
              <w:rPr>
                <w:rFonts w:ascii="Arial" w:hAnsi="Arial" w:cs="Arial"/>
                <w:b/>
                <w:bCs/>
                <w:lang w:val="el-GR"/>
              </w:rPr>
            </w:pPr>
            <w:r w:rsidRPr="001C10B6">
              <w:rPr>
                <w:rFonts w:ascii="Arial" w:eastAsia="Arial" w:hAnsi="Arial" w:cs="Arial"/>
                <w:lang w:val="el-GR"/>
              </w:rPr>
              <w:t>Την εξουσιοδότηση της Δημάρχου να προβεί σε όλες τις απαραίτητες ενέργειες για την υποβολή της πρότασης.</w:t>
            </w:r>
          </w:p>
        </w:tc>
      </w:tr>
      <w:tr w:rsidR="00805CAD" w:rsidRPr="006035FA" w:rsidTr="004F6F79">
        <w:trPr>
          <w:trHeight w:val="274"/>
        </w:trPr>
        <w:tc>
          <w:tcPr>
            <w:tcW w:w="675" w:type="dxa"/>
            <w:shd w:val="clear" w:color="auto" w:fill="FFFFFF"/>
          </w:tcPr>
          <w:p w:rsidR="00805CAD" w:rsidRPr="00BB02BF" w:rsidRDefault="00805CAD" w:rsidP="00252E42">
            <w:pPr>
              <w:pStyle w:val="a3"/>
              <w:jc w:val="center"/>
              <w:rPr>
                <w:rFonts w:cs="Arial"/>
                <w:bCs/>
                <w:lang w:val="el-GR"/>
              </w:rPr>
            </w:pPr>
            <w:r>
              <w:rPr>
                <w:rFonts w:cs="Arial"/>
                <w:bCs/>
              </w:rPr>
              <w:lastRenderedPageBreak/>
              <w:t>3</w:t>
            </w:r>
            <w:r>
              <w:rPr>
                <w:rFonts w:cs="Arial"/>
                <w:bCs/>
                <w:lang w:val="el-GR"/>
              </w:rPr>
              <w:t>.</w:t>
            </w:r>
          </w:p>
        </w:tc>
        <w:tc>
          <w:tcPr>
            <w:tcW w:w="1276" w:type="dxa"/>
            <w:shd w:val="clear" w:color="auto" w:fill="FFFFFF"/>
          </w:tcPr>
          <w:p w:rsidR="00805CAD" w:rsidRPr="007161C3" w:rsidRDefault="00805CAD" w:rsidP="00D95F11">
            <w:pPr>
              <w:pStyle w:val="a3"/>
              <w:jc w:val="center"/>
              <w:rPr>
                <w:rFonts w:cs="Arial"/>
                <w:bCs/>
              </w:rPr>
            </w:pPr>
            <w:r>
              <w:rPr>
                <w:rFonts w:cs="Arial"/>
                <w:bCs/>
              </w:rPr>
              <w:t>3.</w:t>
            </w:r>
          </w:p>
        </w:tc>
        <w:tc>
          <w:tcPr>
            <w:tcW w:w="4394" w:type="dxa"/>
            <w:shd w:val="clear" w:color="auto" w:fill="FFFFFF"/>
          </w:tcPr>
          <w:p w:rsidR="00805CAD" w:rsidRPr="00805CAD" w:rsidRDefault="00805CAD" w:rsidP="00661AE5">
            <w:pPr>
              <w:jc w:val="both"/>
              <w:rPr>
                <w:lang w:val="el-GR"/>
              </w:rPr>
            </w:pPr>
          </w:p>
        </w:tc>
        <w:tc>
          <w:tcPr>
            <w:tcW w:w="6804" w:type="dxa"/>
            <w:shd w:val="clear" w:color="auto" w:fill="FFFFFF"/>
          </w:tcPr>
          <w:p w:rsidR="00A77F3B" w:rsidRDefault="004F6F79" w:rsidP="00DF1000">
            <w:pPr>
              <w:pStyle w:val="a3"/>
              <w:rPr>
                <w:rFonts w:cs="Arial"/>
                <w:bCs/>
                <w:lang w:val="el-GR"/>
              </w:rPr>
            </w:pPr>
            <w:r w:rsidRPr="004F6F79">
              <w:rPr>
                <w:rFonts w:cs="Arial"/>
                <w:bCs/>
                <w:lang w:val="el-GR"/>
              </w:rPr>
              <w:t>79/2022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jc w:val="both"/>
              <w:rPr>
                <w:rFonts w:ascii="Arial" w:hAnsi="Arial" w:cs="Arial"/>
                <w:bCs/>
                <w:lang w:val="el-GR"/>
              </w:rPr>
            </w:pPr>
            <w:r w:rsidRPr="001C10B6">
              <w:rPr>
                <w:rFonts w:ascii="Arial" w:hAnsi="Arial" w:cs="Arial"/>
                <w:bCs/>
                <w:lang w:val="el-GR"/>
              </w:rPr>
              <w:t xml:space="preserve">Την απόσυρση του θέματος. </w:t>
            </w:r>
          </w:p>
          <w:p w:rsidR="001C10B6" w:rsidRPr="004F6F79" w:rsidRDefault="001C10B6" w:rsidP="00DF1000">
            <w:pPr>
              <w:pStyle w:val="a3"/>
              <w:rPr>
                <w:rFonts w:cs="Arial"/>
                <w:bCs/>
                <w:lang w:val="el-GR"/>
              </w:rPr>
            </w:pPr>
          </w:p>
        </w:tc>
      </w:tr>
      <w:tr w:rsidR="00805CAD" w:rsidRPr="006035FA" w:rsidTr="004F6F79">
        <w:trPr>
          <w:trHeight w:val="274"/>
        </w:trPr>
        <w:tc>
          <w:tcPr>
            <w:tcW w:w="675" w:type="dxa"/>
            <w:shd w:val="clear" w:color="auto" w:fill="FFFFFF"/>
          </w:tcPr>
          <w:p w:rsidR="00805CAD" w:rsidRPr="00D22FEF" w:rsidRDefault="00805CAD" w:rsidP="00252E42">
            <w:pPr>
              <w:pStyle w:val="a3"/>
              <w:jc w:val="center"/>
              <w:rPr>
                <w:rFonts w:cs="Arial"/>
                <w:bCs/>
                <w:lang w:val="el-GR"/>
              </w:rPr>
            </w:pPr>
            <w:r>
              <w:rPr>
                <w:rFonts w:cs="Arial"/>
                <w:bCs/>
                <w:lang w:val="el-GR"/>
              </w:rPr>
              <w:t>4.</w:t>
            </w:r>
          </w:p>
        </w:tc>
        <w:tc>
          <w:tcPr>
            <w:tcW w:w="1276" w:type="dxa"/>
            <w:shd w:val="clear" w:color="auto" w:fill="FFFFFF"/>
          </w:tcPr>
          <w:p w:rsidR="00805CAD" w:rsidRPr="00D22FEF" w:rsidRDefault="00805CAD" w:rsidP="00D95F11">
            <w:pPr>
              <w:pStyle w:val="a3"/>
              <w:jc w:val="center"/>
              <w:rPr>
                <w:rFonts w:cs="Arial"/>
                <w:bCs/>
                <w:lang w:val="el-GR"/>
              </w:rPr>
            </w:pPr>
            <w:r>
              <w:rPr>
                <w:rFonts w:cs="Arial"/>
                <w:bCs/>
                <w:lang w:val="el-GR"/>
              </w:rPr>
              <w:t>4.</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Αξιολόγηση και μελέτη της ανάγκης αποδοχής των όρων – προϋποθέσεων για τη λήψη επενδυτικού δανείου από Ταμείο Παρακαταθηκών και Δανείων, ενταγμένου στο Ειδικό Αναπτυξιακό Πρόγραμμα «Αντώνης Τρίτσης» για το έργο με τίτλο: «</w:t>
            </w:r>
            <w:r w:rsidRPr="000F2D76">
              <w:rPr>
                <w:rFonts w:ascii="Arial" w:hAnsi="Arial" w:cs="Arial"/>
                <w:b/>
                <w:lang w:val="el-GR"/>
              </w:rPr>
              <w:t>ΕΞΕΙΔΙΚΕΥΜΕΝΕΣ ΔΡΑΣΕΙΣ – ΕΝΕΡΓΕΙΕΣ ΚΑΙ ΕΦΑΡΜΟΓΗ ΕΥΦΥΩΝ ΤΕΧΝΟΛΟΓΙΩΝ ΓΙΑ ΠΟΛΙΤΙΚΗ ΠΡΟΣΤΑΣΙΑ ΚΑΙ ΑΝΑΠΤΥΞΗ ΨΗΦΙΑΚΩΝ ΕΦΑΡΜΟΓΩΝ ΓΙΑ ΤΟ ΔΗΜΟ ΟΡΧΟΜΕΝΟΥ</w:t>
            </w:r>
            <w:r w:rsidRPr="000F2D76">
              <w:rPr>
                <w:rFonts w:ascii="Arial" w:hAnsi="Arial" w:cs="Arial"/>
                <w:lang w:val="el-GR"/>
              </w:rPr>
              <w:t>».</w:t>
            </w:r>
          </w:p>
        </w:tc>
        <w:tc>
          <w:tcPr>
            <w:tcW w:w="6804" w:type="dxa"/>
            <w:shd w:val="clear" w:color="auto" w:fill="FFFFFF"/>
          </w:tcPr>
          <w:p w:rsidR="004D6B46" w:rsidRDefault="004F6F79" w:rsidP="00DF1000">
            <w:pPr>
              <w:jc w:val="both"/>
              <w:rPr>
                <w:rFonts w:ascii="Arial" w:hAnsi="Arial" w:cs="Arial"/>
                <w:b/>
                <w:bCs/>
                <w:lang w:val="el-GR"/>
              </w:rPr>
            </w:pPr>
            <w:r w:rsidRPr="004F6F79">
              <w:rPr>
                <w:rFonts w:ascii="Arial" w:hAnsi="Arial" w:cs="Arial"/>
                <w:b/>
                <w:bCs/>
                <w:lang w:val="el-GR"/>
              </w:rPr>
              <w:t>80/2022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rPr>
                <w:rFonts w:ascii="Arial" w:hAnsi="Arial" w:cs="Arial"/>
                <w:b/>
                <w:bCs/>
                <w:color w:val="FF0000"/>
                <w:lang w:val="el-GR"/>
              </w:rPr>
            </w:pPr>
          </w:p>
          <w:p w:rsidR="001C10B6" w:rsidRPr="001C10B6" w:rsidRDefault="001C10B6" w:rsidP="001C10B6">
            <w:pPr>
              <w:autoSpaceDE w:val="0"/>
              <w:autoSpaceDN w:val="0"/>
              <w:adjustRightInd w:val="0"/>
              <w:jc w:val="both"/>
              <w:rPr>
                <w:rFonts w:ascii="Arial" w:hAnsi="Arial" w:cs="Arial"/>
                <w:lang w:val="el-GR"/>
              </w:rPr>
            </w:pPr>
            <w:r w:rsidRPr="001C10B6">
              <w:rPr>
                <w:rFonts w:ascii="Arial" w:hAnsi="Arial" w:cs="Arial"/>
                <w:b/>
                <w:lang w:val="el-GR"/>
              </w:rPr>
              <w:t>Α.</w:t>
            </w:r>
            <w:r w:rsidRPr="001C10B6">
              <w:rPr>
                <w:rFonts w:ascii="Arial" w:hAnsi="Arial" w:cs="Arial"/>
                <w:lang w:val="el-GR"/>
              </w:rPr>
              <w:t xml:space="preserve"> Την αποδοχή των όρων και προϋποθέσεων που έθεσε το Διοικητικό Συμβούλιο του Ταμείου Παρακαταθηκών και Δανείων, έπειτα από την με υπ' αριθμ. 3770-6-7.4..2022 απόφαση του Δ.Σ. του, η οποία μας διαβιβάστηκε με το αριθμ. 32658/8-4-2022 έγγραφο, όπου εγκρίθηκε η χορήγηση επενδυτικού δανείου στο φορέα μας, συνολικού ποσού 1.446.432,10 €, για την εκτέλεση έργου: «</w:t>
            </w:r>
            <w:r w:rsidRPr="001C10B6">
              <w:rPr>
                <w:rFonts w:ascii="Arial" w:hAnsi="Arial" w:cs="Arial"/>
                <w:b/>
                <w:bCs/>
                <w:lang w:val="el-GR"/>
              </w:rPr>
              <w:t xml:space="preserve">Εξειδικευμένες δράσεις-ενέργειες και εφαρμογή ευφυών τεχνολογιών για πολιτική προστασία και ανάπτυξη ψηφιακών εφαρμογών για το Δήμο Ορχομενού», </w:t>
            </w:r>
            <w:r w:rsidRPr="001C10B6">
              <w:rPr>
                <w:rFonts w:ascii="Arial" w:hAnsi="Arial" w:cs="Arial"/>
                <w:lang w:val="el-GR"/>
              </w:rPr>
              <w:t>ενταγμένου στο Ειδικό Αναπτυξιακό Πρόγραμμα Αντώνης Τρίτσης, ύστερα από την υπ΄αριθμ. 11510/2-3-2022 (ΑΔΑ: ΡΠ5046ΜΤΛ6-ΣΦΙ) Απόφαση του Υπουργού Εσωτερικών ένταξης της πράξη με τίτλο: «</w:t>
            </w:r>
            <w:r w:rsidRPr="001C10B6">
              <w:rPr>
                <w:rFonts w:ascii="Arial" w:hAnsi="Arial" w:cs="Arial"/>
                <w:b/>
                <w:bCs/>
                <w:lang w:val="el-GR"/>
              </w:rPr>
              <w:t>Εξειδικευμένες δράσεις-ενέργειες και εφαρμογή ευφυών τεχνολογιών για πολιτική προστασία και ανάπτυξη ψηφιακών εφαρμογών για το Δήμο Ορχομενού» στο Πρόγραμμα «ΑΝΤΩΝΗΣ ΤΡΙΤΣΗΣ</w:t>
            </w:r>
            <w:r w:rsidRPr="001C10B6">
              <w:rPr>
                <w:rFonts w:ascii="Arial" w:hAnsi="Arial" w:cs="Arial"/>
                <w:lang w:val="el-GR"/>
              </w:rPr>
              <w:t xml:space="preserve">» με χρηματοδότηση ποσού </w:t>
            </w:r>
            <w:r w:rsidRPr="001C10B6">
              <w:rPr>
                <w:rFonts w:ascii="Arial" w:hAnsi="Arial" w:cs="Arial"/>
                <w:b/>
                <w:bCs/>
                <w:lang w:val="el-GR"/>
              </w:rPr>
              <w:t>1.446.432,10 €</w:t>
            </w:r>
            <w:r w:rsidRPr="001C10B6">
              <w:rPr>
                <w:rFonts w:ascii="Arial" w:hAnsi="Arial" w:cs="Arial"/>
                <w:lang w:val="el-GR"/>
              </w:rPr>
              <w:t xml:space="preserve"> ευρώ. </w:t>
            </w:r>
          </w:p>
          <w:p w:rsidR="001C10B6" w:rsidRPr="001C10B6" w:rsidRDefault="001C10B6" w:rsidP="001C10B6">
            <w:pPr>
              <w:tabs>
                <w:tab w:val="left" w:pos="284"/>
              </w:tabs>
              <w:jc w:val="both"/>
              <w:rPr>
                <w:rFonts w:ascii="Arial" w:hAnsi="Arial" w:cs="Arial"/>
                <w:lang w:val="el-GR"/>
              </w:rPr>
            </w:pPr>
            <w:r w:rsidRPr="001C10B6">
              <w:rPr>
                <w:rFonts w:ascii="Arial" w:hAnsi="Arial" w:cs="Arial"/>
                <w:lang w:val="el-GR"/>
              </w:rPr>
              <w:t xml:space="preserve">Οι ειδικότεροι όροι του επενδυτικού δανείου όπως αναλυτικά περιγράφονται υπ. αριθ. πρωτ. 32658/8-4-2022  </w:t>
            </w:r>
            <w:r w:rsidRPr="001C10B6">
              <w:rPr>
                <w:rFonts w:ascii="Arial" w:hAnsi="Arial" w:cs="Arial"/>
                <w:bCs/>
                <w:lang w:val="el-GR"/>
              </w:rPr>
              <w:t xml:space="preserve"> </w:t>
            </w:r>
            <w:r w:rsidRPr="001C10B6">
              <w:rPr>
                <w:rFonts w:ascii="Arial" w:hAnsi="Arial" w:cs="Arial"/>
                <w:lang w:val="el-GR"/>
              </w:rPr>
              <w:t xml:space="preserve"> έγγραφο του Τ.Π. &amp; Δανείων κ</w:t>
            </w:r>
          </w:p>
          <w:p w:rsidR="001C10B6" w:rsidRPr="004F6F79" w:rsidRDefault="001C10B6" w:rsidP="006035FA">
            <w:pPr>
              <w:tabs>
                <w:tab w:val="left" w:pos="426"/>
              </w:tabs>
              <w:spacing w:line="360" w:lineRule="auto"/>
              <w:jc w:val="both"/>
              <w:rPr>
                <w:rFonts w:ascii="Arial" w:hAnsi="Arial" w:cs="Arial"/>
                <w:b/>
                <w:bCs/>
                <w:lang w:val="el-GR"/>
              </w:rPr>
            </w:pPr>
            <w:r w:rsidRPr="001C10B6">
              <w:rPr>
                <w:rFonts w:ascii="Arial" w:hAnsi="Arial" w:cs="Arial"/>
                <w:b/>
                <w:lang w:val="el-GR"/>
              </w:rPr>
              <w:t xml:space="preserve">Β. </w:t>
            </w:r>
            <w:r w:rsidRPr="001C10B6">
              <w:rPr>
                <w:rFonts w:ascii="Arial" w:hAnsi="Arial" w:cs="Arial"/>
                <w:lang w:val="el-GR"/>
              </w:rPr>
              <w:t xml:space="preserve">Την εξουσιοδότηση της Δημάρχου Καράλη Παρασκευής, ως νόμιμη εκπρόσωπο, για την υπογραφή του δανειστικού συμβολαίου. </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t>5.</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5.</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Πρόσληψη υδρονομέων για την αρδευτική περίοδο Δήμου Ορχομενού έτους 2022.</w:t>
            </w:r>
          </w:p>
        </w:tc>
        <w:tc>
          <w:tcPr>
            <w:tcW w:w="6804" w:type="dxa"/>
            <w:shd w:val="clear" w:color="auto" w:fill="FFFFFF"/>
          </w:tcPr>
          <w:p w:rsidR="004D6B46" w:rsidRDefault="004F6F79" w:rsidP="00DF1000">
            <w:pPr>
              <w:jc w:val="both"/>
              <w:rPr>
                <w:rFonts w:ascii="Arial" w:hAnsi="Arial" w:cs="Arial"/>
                <w:b/>
                <w:bCs/>
                <w:lang w:val="el-GR"/>
              </w:rPr>
            </w:pPr>
            <w:r w:rsidRPr="004F6F79">
              <w:rPr>
                <w:rFonts w:ascii="Arial" w:hAnsi="Arial" w:cs="Arial"/>
                <w:b/>
                <w:bCs/>
                <w:lang w:val="el-GR"/>
              </w:rPr>
              <w:t>81/2022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rPr>
                <w:rFonts w:ascii="Arial" w:hAnsi="Arial" w:cs="Arial"/>
                <w:b/>
                <w:bCs/>
                <w:color w:val="FF0000"/>
                <w:lang w:val="el-GR"/>
              </w:rPr>
            </w:pPr>
          </w:p>
          <w:p w:rsidR="001C10B6" w:rsidRPr="001C10B6" w:rsidRDefault="001C10B6" w:rsidP="001C10B6">
            <w:pPr>
              <w:jc w:val="both"/>
              <w:rPr>
                <w:rFonts w:ascii="Arial" w:hAnsi="Arial" w:cs="Arial"/>
                <w:bCs/>
                <w:lang w:val="el-GR"/>
              </w:rPr>
            </w:pPr>
            <w:r w:rsidRPr="001C10B6">
              <w:rPr>
                <w:rFonts w:ascii="Arial" w:hAnsi="Arial" w:cs="Arial"/>
                <w:b/>
                <w:bCs/>
                <w:lang w:val="el-GR"/>
              </w:rPr>
              <w:t>Α.</w:t>
            </w:r>
            <w:r w:rsidRPr="001C10B6">
              <w:rPr>
                <w:rFonts w:ascii="Arial" w:hAnsi="Arial" w:cs="Arial"/>
                <w:bCs/>
                <w:lang w:val="el-GR"/>
              </w:rPr>
              <w:t xml:space="preserve"> Την πρόσληψη υδρονομέων για την </w:t>
            </w:r>
            <w:r w:rsidRPr="001C10B6">
              <w:rPr>
                <w:rFonts w:ascii="Arial" w:hAnsi="Arial" w:cs="Arial"/>
                <w:lang w:val="el-GR"/>
              </w:rPr>
              <w:t xml:space="preserve">εξασφάλιση της διατεταγμένης χρήσεως των αρδευτικών υδάτων και προς διαφύλαξη των σχετικών έργων, </w:t>
            </w:r>
            <w:r w:rsidRPr="001C10B6">
              <w:rPr>
                <w:rFonts w:ascii="Arial" w:hAnsi="Arial" w:cs="Arial"/>
                <w:bCs/>
                <w:lang w:val="el-GR"/>
              </w:rPr>
              <w:t xml:space="preserve">για την </w:t>
            </w:r>
            <w:r w:rsidRPr="001C10B6">
              <w:rPr>
                <w:rFonts w:ascii="Arial" w:hAnsi="Arial" w:cs="Arial"/>
                <w:b/>
                <w:bCs/>
                <w:lang w:val="el-GR"/>
              </w:rPr>
              <w:t>άρδευση του έτους 2022</w:t>
            </w:r>
            <w:r w:rsidRPr="001C10B6">
              <w:rPr>
                <w:rFonts w:ascii="Arial" w:hAnsi="Arial" w:cs="Arial"/>
                <w:bCs/>
                <w:lang w:val="el-GR"/>
              </w:rPr>
              <w:t xml:space="preserve">  ως εξής: </w:t>
            </w:r>
          </w:p>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520"/>
              <w:gridCol w:w="1134"/>
              <w:gridCol w:w="1842"/>
            </w:tblGrid>
            <w:tr w:rsidR="001C10B6" w:rsidRPr="006035FA" w:rsidTr="001C10B6">
              <w:tc>
                <w:tcPr>
                  <w:tcW w:w="628"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
                      <w:bCs/>
                      <w:lang w:val="el-GR"/>
                    </w:rPr>
                  </w:pPr>
                  <w:r w:rsidRPr="006035FA">
                    <w:rPr>
                      <w:rFonts w:ascii="Arial" w:hAnsi="Arial" w:cs="Arial"/>
                      <w:b/>
                      <w:bCs/>
                      <w:lang w:val="el-GR"/>
                    </w:rPr>
                    <w:t>Α/Α</w:t>
                  </w:r>
                </w:p>
              </w:tc>
              <w:tc>
                <w:tcPr>
                  <w:tcW w:w="2520"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
                      <w:bCs/>
                      <w:lang w:val="el-GR"/>
                    </w:rPr>
                  </w:pPr>
                  <w:r w:rsidRPr="006035FA">
                    <w:rPr>
                      <w:rFonts w:ascii="Arial" w:hAnsi="Arial" w:cs="Arial"/>
                      <w:b/>
                      <w:bCs/>
                      <w:lang w:val="el-GR"/>
                    </w:rPr>
                    <w:t xml:space="preserve">Ονομασία αρδευτικού δικτύου </w:t>
                  </w:r>
                </w:p>
              </w:tc>
              <w:tc>
                <w:tcPr>
                  <w:tcW w:w="1134"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
                      <w:bCs/>
                      <w:lang w:val="el-GR"/>
                    </w:rPr>
                  </w:pPr>
                  <w:r w:rsidRPr="006035FA">
                    <w:rPr>
                      <w:rFonts w:ascii="Arial" w:hAnsi="Arial" w:cs="Arial"/>
                      <w:b/>
                      <w:bCs/>
                      <w:lang w:val="el-GR"/>
                    </w:rPr>
                    <w:t xml:space="preserve">Αριθμός θέσεων </w:t>
                  </w:r>
                </w:p>
              </w:tc>
              <w:tc>
                <w:tcPr>
                  <w:tcW w:w="1842"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jc w:val="both"/>
                    <w:rPr>
                      <w:rFonts w:ascii="Arial" w:hAnsi="Arial" w:cs="Arial"/>
                      <w:b/>
                      <w:bCs/>
                      <w:lang w:val="el-GR"/>
                    </w:rPr>
                  </w:pPr>
                  <w:r w:rsidRPr="006035FA">
                    <w:rPr>
                      <w:rFonts w:ascii="Arial" w:hAnsi="Arial" w:cs="Arial"/>
                      <w:b/>
                      <w:bCs/>
                      <w:lang w:val="el-GR"/>
                    </w:rPr>
                    <w:t>Ιδιότητα υδρονομέων</w:t>
                  </w:r>
                </w:p>
              </w:tc>
            </w:tr>
            <w:tr w:rsidR="001C10B6" w:rsidRPr="006035FA" w:rsidTr="001C10B6">
              <w:tc>
                <w:tcPr>
                  <w:tcW w:w="628"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1</w:t>
                  </w:r>
                </w:p>
              </w:tc>
              <w:tc>
                <w:tcPr>
                  <w:tcW w:w="2520"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 xml:space="preserve">Αρδευτικό δίκτυο </w:t>
                  </w:r>
                  <w:proofErr w:type="spellStart"/>
                  <w:r w:rsidRPr="006035FA">
                    <w:rPr>
                      <w:rFonts w:ascii="Arial" w:hAnsi="Arial" w:cs="Arial"/>
                      <w:lang w:val="el-GR"/>
                    </w:rPr>
                    <w:t>Ορχομενόύ</w:t>
                  </w:r>
                  <w:proofErr w:type="spellEnd"/>
                  <w:r w:rsidRPr="006035FA">
                    <w:rPr>
                      <w:rFonts w:ascii="Arial" w:hAnsi="Arial" w:cs="Arial"/>
                      <w:lang w:val="el-GR"/>
                    </w:rPr>
                    <w:t>-Καρυάς</w:t>
                  </w:r>
                </w:p>
              </w:tc>
              <w:tc>
                <w:tcPr>
                  <w:tcW w:w="1134"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3</w:t>
                  </w:r>
                </w:p>
              </w:tc>
              <w:tc>
                <w:tcPr>
                  <w:tcW w:w="1842"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
                      <w:bCs/>
                      <w:lang w:val="el-GR"/>
                    </w:rPr>
                    <w:t>Υδρονομείς</w:t>
                  </w:r>
                </w:p>
              </w:tc>
            </w:tr>
            <w:tr w:rsidR="001C10B6" w:rsidRPr="006035FA" w:rsidTr="001C10B6">
              <w:tc>
                <w:tcPr>
                  <w:tcW w:w="628"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2</w:t>
                  </w:r>
                </w:p>
              </w:tc>
              <w:tc>
                <w:tcPr>
                  <w:tcW w:w="2520"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Αρδευτικό δίκτυο Α</w:t>
                  </w:r>
                  <w:r w:rsidRPr="006035FA">
                    <w:rPr>
                      <w:rFonts w:ascii="Arial" w:hAnsi="Arial" w:cs="Arial"/>
                      <w:lang w:val="el-GR"/>
                    </w:rPr>
                    <w:t>γίου Δημήτριου</w:t>
                  </w:r>
                </w:p>
              </w:tc>
              <w:tc>
                <w:tcPr>
                  <w:tcW w:w="1134"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2</w:t>
                  </w:r>
                </w:p>
              </w:tc>
              <w:tc>
                <w:tcPr>
                  <w:tcW w:w="1842"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
                      <w:bCs/>
                      <w:lang w:val="el-GR"/>
                    </w:rPr>
                    <w:t>Υδρονομείς</w:t>
                  </w:r>
                </w:p>
              </w:tc>
            </w:tr>
            <w:tr w:rsidR="001C10B6" w:rsidRPr="006035FA" w:rsidTr="001C10B6">
              <w:tc>
                <w:tcPr>
                  <w:tcW w:w="628"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3</w:t>
                  </w:r>
                </w:p>
              </w:tc>
              <w:tc>
                <w:tcPr>
                  <w:tcW w:w="2520"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Αρδευτικό δίκτυο Α</w:t>
                  </w:r>
                  <w:r w:rsidRPr="006035FA">
                    <w:rPr>
                      <w:rFonts w:ascii="Arial" w:hAnsi="Arial" w:cs="Arial"/>
                      <w:lang w:val="el-GR"/>
                    </w:rPr>
                    <w:t>γίου</w:t>
                  </w:r>
                  <w:r w:rsidRPr="006035FA">
                    <w:rPr>
                      <w:rFonts w:ascii="Arial" w:hAnsi="Arial" w:cs="Arial"/>
                      <w:bCs/>
                      <w:lang w:val="el-GR"/>
                    </w:rPr>
                    <w:t xml:space="preserve"> </w:t>
                  </w:r>
                  <w:r w:rsidRPr="006035FA">
                    <w:rPr>
                      <w:rFonts w:ascii="Arial" w:hAnsi="Arial" w:cs="Arial"/>
                      <w:lang w:val="el-GR"/>
                    </w:rPr>
                    <w:t>Σπυρίδωνα</w:t>
                  </w:r>
                </w:p>
              </w:tc>
              <w:tc>
                <w:tcPr>
                  <w:tcW w:w="1134"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Cs/>
                      <w:lang w:val="el-GR"/>
                    </w:rPr>
                    <w:t>1</w:t>
                  </w:r>
                </w:p>
              </w:tc>
              <w:tc>
                <w:tcPr>
                  <w:tcW w:w="1842" w:type="dxa"/>
                  <w:tcBorders>
                    <w:top w:val="single" w:sz="4" w:space="0" w:color="auto"/>
                    <w:left w:val="single" w:sz="4" w:space="0" w:color="auto"/>
                    <w:bottom w:val="single" w:sz="4" w:space="0" w:color="auto"/>
                    <w:right w:val="single" w:sz="4" w:space="0" w:color="auto"/>
                  </w:tcBorders>
                  <w:hideMark/>
                </w:tcPr>
                <w:p w:rsidR="001C10B6" w:rsidRPr="006035FA" w:rsidRDefault="001C10B6" w:rsidP="005B6658">
                  <w:pPr>
                    <w:snapToGrid w:val="0"/>
                    <w:jc w:val="both"/>
                    <w:rPr>
                      <w:rFonts w:ascii="Arial" w:hAnsi="Arial" w:cs="Arial"/>
                      <w:bCs/>
                      <w:lang w:val="el-GR"/>
                    </w:rPr>
                  </w:pPr>
                  <w:r w:rsidRPr="006035FA">
                    <w:rPr>
                      <w:rFonts w:ascii="Arial" w:hAnsi="Arial" w:cs="Arial"/>
                      <w:b/>
                      <w:bCs/>
                      <w:lang w:val="el-GR"/>
                    </w:rPr>
                    <w:t>Υδρονομέας</w:t>
                  </w:r>
                </w:p>
              </w:tc>
            </w:tr>
          </w:tbl>
          <w:p w:rsidR="001C10B6" w:rsidRPr="006035FA" w:rsidRDefault="001C10B6" w:rsidP="001C10B6">
            <w:pPr>
              <w:jc w:val="both"/>
              <w:rPr>
                <w:rFonts w:ascii="Arial" w:hAnsi="Arial" w:cs="Arial"/>
                <w:bCs/>
                <w:lang w:val="el-GR"/>
              </w:rPr>
            </w:pPr>
          </w:p>
          <w:p w:rsidR="001C10B6" w:rsidRPr="001C10B6" w:rsidRDefault="001C10B6" w:rsidP="001C10B6">
            <w:pPr>
              <w:rPr>
                <w:rFonts w:ascii="Arial" w:hAnsi="Arial" w:cs="Arial"/>
                <w:bCs/>
                <w:lang w:val="el-GR"/>
              </w:rPr>
            </w:pPr>
            <w:r w:rsidRPr="001C10B6">
              <w:rPr>
                <w:rFonts w:ascii="Arial" w:hAnsi="Arial" w:cs="Arial"/>
                <w:b/>
                <w:bCs/>
                <w:lang w:val="el-GR"/>
              </w:rPr>
              <w:t>Β</w:t>
            </w:r>
            <w:r w:rsidRPr="001C10B6">
              <w:rPr>
                <w:rFonts w:ascii="Arial" w:hAnsi="Arial" w:cs="Arial"/>
                <w:bCs/>
                <w:lang w:val="el-GR"/>
              </w:rPr>
              <w:t>. Η αμοιβή των υδρονομέων καθορίζεται σύμφωνα με το Ν.4354/15</w:t>
            </w:r>
          </w:p>
          <w:p w:rsidR="001C10B6" w:rsidRPr="004F6F79" w:rsidRDefault="001C10B6" w:rsidP="00DF1000">
            <w:pPr>
              <w:jc w:val="both"/>
              <w:rPr>
                <w:rFonts w:ascii="Arial" w:hAnsi="Arial" w:cs="Arial"/>
                <w:b/>
                <w:bCs/>
                <w:lang w:val="el-GR"/>
              </w:rPr>
            </w:pP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lastRenderedPageBreak/>
              <w:t>6.</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6.</w:t>
            </w:r>
          </w:p>
        </w:tc>
        <w:tc>
          <w:tcPr>
            <w:tcW w:w="4394" w:type="dxa"/>
            <w:shd w:val="clear" w:color="auto" w:fill="FFFFFF"/>
          </w:tcPr>
          <w:p w:rsidR="00805CAD" w:rsidRPr="000F2D76" w:rsidRDefault="000F2D76" w:rsidP="00514032">
            <w:pPr>
              <w:jc w:val="both"/>
              <w:rPr>
                <w:lang w:val="el-GR"/>
              </w:rPr>
            </w:pPr>
            <w:r w:rsidRPr="000F2D76">
              <w:rPr>
                <w:rFonts w:ascii="Helvetica" w:hAnsi="Helvetica" w:cs="Helvetica"/>
                <w:color w:val="333333"/>
                <w:shd w:val="clear" w:color="auto" w:fill="FFFFFF"/>
                <w:lang w:val="el-GR"/>
              </w:rPr>
              <w:t>Τη διαγραφή χρεών και την απαλλαγή από προσαυξήσεις, κατά το άρθρο 174 του Κώδικα Δήμων και Κοινοτήτων.</w:t>
            </w:r>
          </w:p>
        </w:tc>
        <w:tc>
          <w:tcPr>
            <w:tcW w:w="6804" w:type="dxa"/>
            <w:shd w:val="clear" w:color="auto" w:fill="FFFFFF"/>
          </w:tcPr>
          <w:p w:rsidR="009F5954" w:rsidRDefault="004F6F79" w:rsidP="004F6F79">
            <w:pPr>
              <w:pStyle w:val="a3"/>
              <w:rPr>
                <w:rFonts w:cs="Arial"/>
                <w:bCs/>
                <w:lang w:val="el-GR"/>
              </w:rPr>
            </w:pPr>
            <w:r w:rsidRPr="004F6F79">
              <w:rPr>
                <w:rFonts w:cs="Arial"/>
                <w:bCs/>
                <w:lang w:val="el-GR"/>
              </w:rPr>
              <w:t>82/2022</w:t>
            </w:r>
          </w:p>
          <w:p w:rsidR="001C10B6" w:rsidRPr="006B7437" w:rsidRDefault="001C10B6" w:rsidP="006B7437">
            <w:pPr>
              <w:pStyle w:val="a3"/>
              <w:spacing w:line="240" w:lineRule="auto"/>
              <w:rPr>
                <w:rFonts w:cs="Arial"/>
                <w:b w:val="0"/>
                <w:bCs/>
                <w:lang w:val="el-GR"/>
              </w:rPr>
            </w:pPr>
            <w:r w:rsidRPr="006B7437">
              <w:rPr>
                <w:rFonts w:cs="Arial"/>
                <w:b w:val="0"/>
                <w:bCs/>
                <w:lang w:val="el-GR"/>
              </w:rPr>
              <w:t xml:space="preserve">Εγκρίνει την διαγραφή </w:t>
            </w:r>
            <w:r w:rsidRPr="006B7437">
              <w:rPr>
                <w:rFonts w:eastAsiaTheme="minorEastAsia" w:cs="Arial"/>
                <w:b w:val="0"/>
                <w:shd w:val="clear" w:color="auto" w:fill="FFFFFF"/>
                <w:lang w:val="el-GR"/>
              </w:rPr>
              <w:t>χρεών και την απαλλαγή από προσαυξήσεις  κάνοντας  αποδεκτές</w:t>
            </w:r>
            <w:r w:rsidRPr="006B7437">
              <w:rPr>
                <w:rFonts w:cs="Arial"/>
                <w:b w:val="0"/>
                <w:lang w:val="el-GR"/>
              </w:rPr>
              <w:t xml:space="preserve"> τις  αιτήσεις- ενστάσεις των φορολογούμενων</w:t>
            </w:r>
            <w:r w:rsidR="006B7437">
              <w:rPr>
                <w:rFonts w:cs="Arial"/>
                <w:b w:val="0"/>
                <w:lang w:val="el-GR"/>
              </w:rPr>
              <w:t>.</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t>7.</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7.</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Ορισμός υπολόγου για πληρωμή ταχυδρομικώς των ειδοποιήσεων-λογαριασμών ανταποδοτικών τελών (υπηρεσίας ύδρευσης) του Δήμου Ορχομενού  και την απόδοση του λογαριασμού στον Δήμο,</w:t>
            </w:r>
            <w:r w:rsidRPr="000F2D76">
              <w:rPr>
                <w:rFonts w:ascii="Arial" w:hAnsi="Arial" w:cs="Arial"/>
                <w:color w:val="000000"/>
                <w:lang w:val="el-GR"/>
              </w:rPr>
              <w:t xml:space="preserve"> ποσού σύμφωνα με την προσφορά του ταχυδρομείου ποσού </w:t>
            </w:r>
            <w:r w:rsidRPr="000F2D76">
              <w:rPr>
                <w:rFonts w:ascii="Arial" w:hAnsi="Arial" w:cs="Arial"/>
                <w:lang w:val="el-GR"/>
              </w:rPr>
              <w:t>3.640,72€</w:t>
            </w:r>
          </w:p>
        </w:tc>
        <w:tc>
          <w:tcPr>
            <w:tcW w:w="6804" w:type="dxa"/>
            <w:shd w:val="clear" w:color="auto" w:fill="FFFFFF"/>
          </w:tcPr>
          <w:p w:rsidR="001927B4" w:rsidRDefault="004F6F79" w:rsidP="00D95F11">
            <w:pPr>
              <w:pStyle w:val="a3"/>
              <w:rPr>
                <w:rFonts w:cs="Arial"/>
                <w:bCs/>
                <w:lang w:val="el-GR"/>
              </w:rPr>
            </w:pPr>
            <w:r>
              <w:rPr>
                <w:rFonts w:cs="Arial"/>
                <w:bCs/>
                <w:lang w:val="el-GR"/>
              </w:rPr>
              <w:t>83/2022</w:t>
            </w:r>
          </w:p>
          <w:p w:rsidR="006B7437" w:rsidRPr="006B7437" w:rsidRDefault="006B7437" w:rsidP="006B7437">
            <w:pPr>
              <w:jc w:val="center"/>
              <w:rPr>
                <w:rFonts w:ascii="Arial" w:hAnsi="Arial" w:cs="Arial"/>
                <w:b/>
                <w:bCs/>
                <w:lang w:val="el-GR"/>
              </w:rPr>
            </w:pPr>
            <w:r w:rsidRPr="006B7437">
              <w:rPr>
                <w:rFonts w:ascii="Arial" w:hAnsi="Arial" w:cs="Arial"/>
                <w:b/>
                <w:bCs/>
                <w:lang w:val="el-GR"/>
              </w:rPr>
              <w:t>ΑΠΟΦΑΣΙΖΕΙ ΟΜΟΦΩΝΑ</w:t>
            </w:r>
          </w:p>
          <w:p w:rsidR="006B7437" w:rsidRPr="006B7437" w:rsidRDefault="006B7437" w:rsidP="006B7437">
            <w:pPr>
              <w:jc w:val="center"/>
              <w:rPr>
                <w:rFonts w:ascii="Arial" w:hAnsi="Arial" w:cs="Arial"/>
                <w:b/>
                <w:bCs/>
                <w:lang w:val="el-GR"/>
              </w:rPr>
            </w:pPr>
          </w:p>
          <w:p w:rsidR="006B7437" w:rsidRPr="006B7437" w:rsidRDefault="006B7437" w:rsidP="006B7437">
            <w:pPr>
              <w:jc w:val="both"/>
              <w:rPr>
                <w:lang w:val="el-GR"/>
              </w:rPr>
            </w:pPr>
            <w:r w:rsidRPr="006B7437">
              <w:rPr>
                <w:rFonts w:ascii="Arial" w:hAnsi="Arial" w:cs="Arial"/>
                <w:lang w:val="el-GR"/>
              </w:rPr>
              <w:t>Ορίζει τον κ.</w:t>
            </w:r>
            <w:r w:rsidRPr="006B7437">
              <w:rPr>
                <w:rFonts w:ascii="Arial" w:eastAsia="Calibri" w:hAnsi="Arial" w:cs="Arial"/>
                <w:color w:val="000000"/>
                <w:lang w:val="el-GR"/>
              </w:rPr>
              <w:t xml:space="preserve"> Τσιλομήτρο Κωνσταντίνο του Γεωργίου </w:t>
            </w:r>
            <w:r w:rsidRPr="006B7437">
              <w:rPr>
                <w:rFonts w:ascii="Arial" w:hAnsi="Arial" w:cs="Arial"/>
                <w:lang w:val="el-GR"/>
              </w:rPr>
              <w:t xml:space="preserve"> υπάλληλο του Δήμου Ορχομενού ως υπόλογο για την  έκδοση εντάλματος προπληρωμής (Χ.Ε.Π.) για την προμήθεια και πληρωμή ταχυδρομικών τελών ανταποδοτικών τελών (υπηρεσίας ύδρευσης) του Δήμου Ορχομενού , ποσού 3.640,72€  ευρώ, σύμφωνα με την προσφορά του ταχυδρομείου και την απόδοση του λογαριασμού στον Δήμο, με προθεσμία απόδοσης του εντάλματος σε τρεις μήνες από τον ορισμό του, μέχρι 4-8-2022.</w:t>
            </w:r>
          </w:p>
          <w:p w:rsidR="006B7437" w:rsidRPr="00D325F0" w:rsidRDefault="006B7437" w:rsidP="006035FA">
            <w:pPr>
              <w:spacing w:before="100" w:beforeAutospacing="1"/>
              <w:jc w:val="both"/>
              <w:rPr>
                <w:rFonts w:cs="Arial"/>
                <w:bCs/>
                <w:lang w:val="el-GR"/>
              </w:rPr>
            </w:pPr>
            <w:r w:rsidRPr="006B7437">
              <w:rPr>
                <w:rFonts w:ascii="Arial" w:hAnsi="Arial" w:cs="Arial"/>
                <w:lang w:val="el-GR"/>
              </w:rPr>
              <w:t xml:space="preserve">Η απόδοση και η διαχείριση του ποσού θα γίνει σύμφωνα με τις διατάξεις των άρθρων 32,33,34 και 37 του ΒΔ 17/5-15/6/1959 «Περί Οικονομικής </w:t>
            </w:r>
            <w:r w:rsidR="006035FA">
              <w:rPr>
                <w:rFonts w:ascii="Arial" w:hAnsi="Arial" w:cs="Arial"/>
                <w:lang w:val="el-GR"/>
              </w:rPr>
              <w:t>Δ</w:t>
            </w:r>
            <w:r w:rsidRPr="006B7437">
              <w:rPr>
                <w:rFonts w:ascii="Arial" w:hAnsi="Arial" w:cs="Arial"/>
                <w:lang w:val="el-GR"/>
              </w:rPr>
              <w:t xml:space="preserve">ιοικήσεως και λογιστικού των </w:t>
            </w:r>
            <w:r w:rsidR="006035FA">
              <w:rPr>
                <w:rFonts w:ascii="Arial" w:hAnsi="Arial" w:cs="Arial"/>
                <w:lang w:val="el-GR"/>
              </w:rPr>
              <w:t>Δ</w:t>
            </w:r>
            <w:r w:rsidRPr="006B7437">
              <w:rPr>
                <w:rFonts w:ascii="Arial" w:hAnsi="Arial" w:cs="Arial"/>
                <w:lang w:val="el-GR"/>
              </w:rPr>
              <w:t>ήµων και Κοινοτήτων».</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t>8.</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8.</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Ορισμός δικηγόρου για την από 27-2-2019 αγωγή υπαλλήλων του δήμου για εργατικές διαφορές.</w:t>
            </w:r>
          </w:p>
        </w:tc>
        <w:tc>
          <w:tcPr>
            <w:tcW w:w="6804" w:type="dxa"/>
            <w:shd w:val="clear" w:color="auto" w:fill="FFFFFF"/>
          </w:tcPr>
          <w:p w:rsidR="00B85E90" w:rsidRDefault="004F6F79" w:rsidP="005B0AD0">
            <w:pPr>
              <w:rPr>
                <w:rFonts w:ascii="Arial" w:hAnsi="Arial" w:cs="Arial"/>
                <w:b/>
                <w:lang w:val="el-GR"/>
              </w:rPr>
            </w:pPr>
            <w:r>
              <w:rPr>
                <w:rFonts w:ascii="Arial" w:hAnsi="Arial" w:cs="Arial"/>
                <w:b/>
                <w:lang w:val="el-GR"/>
              </w:rPr>
              <w:t>84/2022</w:t>
            </w:r>
          </w:p>
          <w:p w:rsidR="006B7437" w:rsidRPr="006B7437" w:rsidRDefault="006B7437" w:rsidP="006B7437">
            <w:pPr>
              <w:spacing w:line="360" w:lineRule="auto"/>
              <w:jc w:val="center"/>
              <w:rPr>
                <w:rFonts w:ascii="Arial" w:hAnsi="Arial" w:cs="Arial"/>
                <w:b/>
                <w:bCs/>
                <w:lang w:val="el-GR"/>
              </w:rPr>
            </w:pPr>
            <w:r w:rsidRPr="006B7437">
              <w:rPr>
                <w:rFonts w:ascii="Arial" w:hAnsi="Arial" w:cs="Arial"/>
                <w:b/>
                <w:bCs/>
                <w:lang w:val="el-GR"/>
              </w:rPr>
              <w:t>ΑΠΟΦΑΣΙΖΕΙ ΟΜΟΦΩΝΑ</w:t>
            </w:r>
          </w:p>
          <w:p w:rsidR="006B7437" w:rsidRPr="006B7437" w:rsidRDefault="006B7437" w:rsidP="006B7437">
            <w:pPr>
              <w:jc w:val="both"/>
              <w:rPr>
                <w:rFonts w:ascii="Arial" w:eastAsia="SimSun" w:hAnsi="Arial" w:cs="Arial"/>
                <w:lang w:val="el-GR"/>
              </w:rPr>
            </w:pPr>
            <w:r w:rsidRPr="006B7437">
              <w:rPr>
                <w:rFonts w:ascii="Arial" w:hAnsi="Arial" w:cs="Arial"/>
                <w:b/>
                <w:bCs/>
                <w:lang w:val="el-GR"/>
              </w:rPr>
              <w:t>1.</w:t>
            </w:r>
            <w:r w:rsidRPr="006B7437">
              <w:rPr>
                <w:rFonts w:ascii="Arial" w:hAnsi="Arial" w:cs="Arial"/>
                <w:bCs/>
                <w:lang w:val="el-GR"/>
              </w:rPr>
              <w:t xml:space="preserve">Τον ορισμό του κ. Νικολάου Πατσούρα (πληρεξούσιου δικηγόρου), για την υπόθεση που </w:t>
            </w:r>
            <w:r w:rsidRPr="006B7437">
              <w:rPr>
                <w:rFonts w:ascii="Arial" w:eastAsia="SimSun" w:hAnsi="Arial" w:cs="Arial"/>
                <w:lang w:val="el-GR"/>
              </w:rPr>
              <w:t>αφορά την από 27-02-2019 αγωγή των υπαλλήλων του δήμου μας ενώπιον του Ειρηνοδικείου Λιβαδειάς που θα συζητηθεί στις 10-05-2022.</w:t>
            </w:r>
          </w:p>
          <w:p w:rsidR="006B7437" w:rsidRPr="006B7437" w:rsidRDefault="006B7437" w:rsidP="006B7437">
            <w:pPr>
              <w:jc w:val="both"/>
              <w:rPr>
                <w:rStyle w:val="af"/>
                <w:rFonts w:ascii="Arial" w:eastAsia="SimSun" w:hAnsi="Arial" w:cs="Arial"/>
                <w:i w:val="0"/>
                <w:lang w:val="el-GR"/>
              </w:rPr>
            </w:pPr>
            <w:r w:rsidRPr="006B7437">
              <w:rPr>
                <w:rStyle w:val="af"/>
                <w:rFonts w:ascii="Arial" w:eastAsia="SimSun" w:hAnsi="Arial" w:cs="Arial"/>
                <w:lang w:val="el-GR"/>
              </w:rPr>
              <w:t xml:space="preserve"> Ο ορισμός του δικηγόρου ισχύει κατά την παράσταση στις 10-5-2022 καθώς και σε οποιαδήποτε άλλη τυχόν αναβολή της.</w:t>
            </w:r>
          </w:p>
          <w:p w:rsidR="006B7437" w:rsidRPr="00DF112A" w:rsidRDefault="006B7437" w:rsidP="006035FA">
            <w:pPr>
              <w:jc w:val="both"/>
              <w:rPr>
                <w:rFonts w:ascii="Arial" w:hAnsi="Arial" w:cs="Arial"/>
                <w:b/>
                <w:lang w:val="el-GR"/>
              </w:rPr>
            </w:pPr>
            <w:r w:rsidRPr="006B7437">
              <w:rPr>
                <w:rStyle w:val="af"/>
                <w:rFonts w:ascii="Arial" w:hAnsi="Arial" w:cs="Arial"/>
                <w:b/>
                <w:lang w:val="el-GR"/>
              </w:rPr>
              <w:t>2.</w:t>
            </w:r>
            <w:r w:rsidRPr="006B7437">
              <w:rPr>
                <w:rStyle w:val="af"/>
                <w:rFonts w:ascii="Arial" w:hAnsi="Arial" w:cs="Arial"/>
                <w:lang w:val="el-GR"/>
              </w:rPr>
              <w:t xml:space="preserve"> Η έγκριση της αμοιβής του δικηγόρου θα καθοριστεί με απόφαση του Δημοτικού Συμβουλίου.</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t>9.</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9.</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Έγκριση παράτασης συμβατικής προθεσμίας περαίωσης του έργου:« Ενεργειακή Αναβάθμιση 1</w:t>
            </w:r>
            <w:r w:rsidRPr="000F2D76">
              <w:rPr>
                <w:rFonts w:ascii="Arial" w:hAnsi="Arial" w:cs="Arial"/>
                <w:vertAlign w:val="superscript"/>
                <w:lang w:val="el-GR"/>
              </w:rPr>
              <w:t>ου</w:t>
            </w:r>
            <w:r w:rsidRPr="000F2D76">
              <w:rPr>
                <w:rFonts w:ascii="Arial" w:hAnsi="Arial" w:cs="Arial"/>
                <w:lang w:val="el-GR"/>
              </w:rPr>
              <w:t xml:space="preserve"> Γυμνασίου Ορχομενού».</w:t>
            </w:r>
          </w:p>
        </w:tc>
        <w:tc>
          <w:tcPr>
            <w:tcW w:w="6804" w:type="dxa"/>
            <w:shd w:val="clear" w:color="auto" w:fill="FFFFFF"/>
          </w:tcPr>
          <w:p w:rsidR="00B85E90" w:rsidRDefault="004F6F79" w:rsidP="00B85E90">
            <w:pPr>
              <w:rPr>
                <w:rFonts w:ascii="Arial" w:hAnsi="Arial" w:cs="Arial"/>
                <w:b/>
                <w:lang w:val="el-GR"/>
              </w:rPr>
            </w:pPr>
            <w:r>
              <w:rPr>
                <w:rFonts w:ascii="Arial" w:hAnsi="Arial" w:cs="Arial"/>
                <w:b/>
                <w:lang w:val="el-GR"/>
              </w:rPr>
              <w:t>85/2022</w:t>
            </w:r>
          </w:p>
          <w:p w:rsidR="006B7437" w:rsidRPr="006B7437" w:rsidRDefault="006B7437" w:rsidP="006B7437">
            <w:pPr>
              <w:jc w:val="center"/>
              <w:rPr>
                <w:rFonts w:ascii="Arial" w:hAnsi="Arial" w:cs="Arial"/>
                <w:b/>
                <w:bCs/>
                <w:lang w:val="el-GR"/>
              </w:rPr>
            </w:pPr>
            <w:r w:rsidRPr="006B7437">
              <w:rPr>
                <w:rFonts w:ascii="Arial" w:hAnsi="Arial" w:cs="Arial"/>
                <w:b/>
                <w:bCs/>
                <w:lang w:val="el-GR"/>
              </w:rPr>
              <w:t>ΑΠΟΦΑΣΙΖΕΙ ΟΜΟΦΩΝΑ</w:t>
            </w:r>
          </w:p>
          <w:p w:rsidR="006B7437" w:rsidRPr="006B7437" w:rsidRDefault="006B7437" w:rsidP="006B7437">
            <w:pPr>
              <w:jc w:val="center"/>
              <w:rPr>
                <w:rFonts w:ascii="Arial" w:hAnsi="Arial" w:cs="Arial"/>
                <w:b/>
                <w:bCs/>
                <w:lang w:val="el-GR"/>
              </w:rPr>
            </w:pPr>
          </w:p>
          <w:p w:rsidR="006B7437" w:rsidRPr="00B85E90" w:rsidRDefault="006B7437" w:rsidP="006035FA">
            <w:pPr>
              <w:spacing w:line="360" w:lineRule="auto"/>
              <w:jc w:val="both"/>
              <w:rPr>
                <w:rFonts w:ascii="Arial" w:hAnsi="Arial" w:cs="Arial"/>
                <w:b/>
                <w:lang w:val="el-GR"/>
              </w:rPr>
            </w:pPr>
            <w:r w:rsidRPr="006B7437">
              <w:rPr>
                <w:rFonts w:ascii="Arial" w:hAnsi="Arial" w:cs="Arial"/>
                <w:bCs/>
                <w:lang w:val="el-GR"/>
              </w:rPr>
              <w:t xml:space="preserve">Εγκρίνει τη χορήγηση </w:t>
            </w:r>
            <w:r w:rsidRPr="006B7437">
              <w:rPr>
                <w:rFonts w:ascii="Arial" w:hAnsi="Arial" w:cs="Arial"/>
                <w:lang w:val="el-GR"/>
              </w:rPr>
              <w:t>παράτασης της συμβατικής προθεσμίας περαίωσης του έργου: «</w:t>
            </w:r>
            <w:r w:rsidRPr="006B7437">
              <w:rPr>
                <w:rFonts w:ascii="Arial" w:hAnsi="Arial" w:cs="Arial"/>
                <w:b/>
                <w:color w:val="000000"/>
                <w:lang w:val="el-GR"/>
              </w:rPr>
              <w:t>ΕΝΕΡΓΕΙΑΚΗ ΑΝΑΒΑΘΜΙΣΗ 1ου ΓΥΜΝΑΣΙΟΥ ΟΡΧΟΜΕΝΟΥ</w:t>
            </w:r>
            <w:r w:rsidRPr="006B7437">
              <w:rPr>
                <w:rFonts w:ascii="Arial" w:hAnsi="Arial" w:cs="Arial"/>
                <w:b/>
                <w:bCs/>
                <w:lang w:val="el-GR"/>
              </w:rPr>
              <w:t xml:space="preserve">», </w:t>
            </w:r>
            <w:r w:rsidRPr="006B7437">
              <w:rPr>
                <w:rFonts w:ascii="Arial" w:hAnsi="Arial" w:cs="Arial"/>
                <w:lang w:val="el-GR"/>
              </w:rPr>
              <w:t>με αναθεώρηση, κατά τρείς (3) μήνες, δηλαδή έως τις 12-06-2022.</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t>10.</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10.</w:t>
            </w:r>
          </w:p>
        </w:tc>
        <w:tc>
          <w:tcPr>
            <w:tcW w:w="4394" w:type="dxa"/>
            <w:shd w:val="clear" w:color="auto" w:fill="FFFFFF"/>
          </w:tcPr>
          <w:p w:rsidR="00805CAD" w:rsidRPr="000F2D76" w:rsidRDefault="000F2D76" w:rsidP="00805CAD">
            <w:pPr>
              <w:jc w:val="both"/>
              <w:rPr>
                <w:lang w:val="el-GR"/>
              </w:rPr>
            </w:pPr>
            <w:r w:rsidRPr="000F2D76">
              <w:rPr>
                <w:rFonts w:ascii="Arial" w:hAnsi="Arial" w:cs="Arial"/>
                <w:lang w:val="el-GR"/>
              </w:rPr>
              <w:t>Έγκριση παράτασης συμβατικής προθεσμίας περαίωσης του έργου:« Ενεργειακή Αναβάθμιση 2</w:t>
            </w:r>
            <w:r w:rsidRPr="000F2D76">
              <w:rPr>
                <w:rFonts w:ascii="Arial" w:hAnsi="Arial" w:cs="Arial"/>
                <w:vertAlign w:val="superscript"/>
                <w:lang w:val="el-GR"/>
              </w:rPr>
              <w:t>ου</w:t>
            </w:r>
            <w:r w:rsidRPr="000F2D76">
              <w:rPr>
                <w:rFonts w:ascii="Arial" w:hAnsi="Arial" w:cs="Arial"/>
                <w:lang w:val="el-GR"/>
              </w:rPr>
              <w:t xml:space="preserve"> Γυμνασίου Ορχομενού».</w:t>
            </w:r>
          </w:p>
        </w:tc>
        <w:tc>
          <w:tcPr>
            <w:tcW w:w="6804" w:type="dxa"/>
            <w:shd w:val="clear" w:color="auto" w:fill="FFFFFF"/>
          </w:tcPr>
          <w:p w:rsidR="003C646C" w:rsidRDefault="004F6F79" w:rsidP="00DF1000">
            <w:pPr>
              <w:pStyle w:val="a3"/>
              <w:spacing w:line="240" w:lineRule="auto"/>
              <w:rPr>
                <w:rFonts w:cs="Arial"/>
                <w:bCs/>
                <w:lang w:val="el-GR"/>
              </w:rPr>
            </w:pPr>
            <w:r w:rsidRPr="004F6F79">
              <w:rPr>
                <w:rFonts w:cs="Arial"/>
                <w:bCs/>
                <w:lang w:val="el-GR"/>
              </w:rPr>
              <w:t>86/2022</w:t>
            </w:r>
          </w:p>
          <w:p w:rsidR="006B7437" w:rsidRPr="006B7437" w:rsidRDefault="006B7437" w:rsidP="006B7437">
            <w:pPr>
              <w:jc w:val="center"/>
              <w:rPr>
                <w:rFonts w:ascii="Arial" w:hAnsi="Arial" w:cs="Arial"/>
                <w:b/>
                <w:bCs/>
                <w:lang w:val="el-GR"/>
              </w:rPr>
            </w:pPr>
            <w:r w:rsidRPr="006B7437">
              <w:rPr>
                <w:rFonts w:ascii="Arial" w:hAnsi="Arial" w:cs="Arial"/>
                <w:b/>
                <w:bCs/>
                <w:lang w:val="el-GR"/>
              </w:rPr>
              <w:t>ΑΠΟΦΑΣΙΖΕΙ ΟΜΟΦΩΝΑ</w:t>
            </w:r>
          </w:p>
          <w:p w:rsidR="006B7437" w:rsidRPr="006B7437" w:rsidRDefault="006B7437" w:rsidP="006B7437">
            <w:pPr>
              <w:jc w:val="center"/>
              <w:rPr>
                <w:rFonts w:ascii="Arial" w:hAnsi="Arial" w:cs="Arial"/>
                <w:b/>
                <w:bCs/>
                <w:lang w:val="el-GR"/>
              </w:rPr>
            </w:pPr>
          </w:p>
          <w:p w:rsidR="006B7437" w:rsidRPr="004F6F79" w:rsidRDefault="006B7437" w:rsidP="006B7437">
            <w:pPr>
              <w:spacing w:line="360" w:lineRule="auto"/>
              <w:jc w:val="both"/>
              <w:rPr>
                <w:rFonts w:cs="Arial"/>
                <w:bCs/>
                <w:lang w:val="el-GR"/>
              </w:rPr>
            </w:pPr>
            <w:r w:rsidRPr="006B7437">
              <w:rPr>
                <w:rFonts w:ascii="Arial" w:hAnsi="Arial" w:cs="Arial"/>
                <w:bCs/>
                <w:lang w:val="el-GR"/>
              </w:rPr>
              <w:t xml:space="preserve">Εγκρίνει τη χορήγηση </w:t>
            </w:r>
            <w:r w:rsidRPr="006B7437">
              <w:rPr>
                <w:rFonts w:ascii="Arial" w:hAnsi="Arial" w:cs="Arial"/>
                <w:lang w:val="el-GR"/>
              </w:rPr>
              <w:t>παράτασης της συμβατικής προθεσμίας περαίωσης του έργου: «</w:t>
            </w:r>
            <w:r w:rsidRPr="006B7437">
              <w:rPr>
                <w:rFonts w:ascii="Arial" w:hAnsi="Arial" w:cs="Arial"/>
                <w:b/>
                <w:color w:val="000000"/>
                <w:lang w:val="el-GR"/>
              </w:rPr>
              <w:t>ΕΝΕΡΓΕΙΑΚΗ ΑΝΑΒΑΘΜΙΣΗ 2</w:t>
            </w:r>
            <w:r w:rsidRPr="006B7437">
              <w:rPr>
                <w:rFonts w:ascii="Arial" w:hAnsi="Arial" w:cs="Arial"/>
                <w:b/>
                <w:color w:val="000000"/>
                <w:vertAlign w:val="superscript"/>
                <w:lang w:val="el-GR"/>
              </w:rPr>
              <w:t xml:space="preserve">ου  </w:t>
            </w:r>
            <w:r w:rsidRPr="006B7437">
              <w:rPr>
                <w:rFonts w:ascii="Arial" w:hAnsi="Arial" w:cs="Arial"/>
                <w:b/>
                <w:color w:val="000000"/>
                <w:lang w:val="el-GR"/>
              </w:rPr>
              <w:t xml:space="preserve"> ΓΥΜΝΑΣΙΟΥ </w:t>
            </w:r>
            <w:r w:rsidRPr="006B7437">
              <w:rPr>
                <w:rFonts w:ascii="Arial" w:hAnsi="Arial" w:cs="Arial"/>
                <w:b/>
                <w:color w:val="000000"/>
                <w:lang w:val="el-GR"/>
              </w:rPr>
              <w:lastRenderedPageBreak/>
              <w:t>ΟΡΧΟΜΕΝΟΥ</w:t>
            </w:r>
            <w:r w:rsidRPr="006B7437">
              <w:rPr>
                <w:rFonts w:ascii="Arial" w:hAnsi="Arial" w:cs="Arial"/>
                <w:b/>
                <w:bCs/>
                <w:lang w:val="el-GR"/>
              </w:rPr>
              <w:t xml:space="preserve">», </w:t>
            </w:r>
            <w:r w:rsidRPr="006B7437">
              <w:rPr>
                <w:rFonts w:ascii="Arial" w:hAnsi="Arial" w:cs="Arial"/>
                <w:lang w:val="el-GR"/>
              </w:rPr>
              <w:t xml:space="preserve">με αναθεώρηση, κατά τρείς (3) μήνες, δηλαδή έως </w:t>
            </w:r>
            <w:r w:rsidRPr="006B7437">
              <w:rPr>
                <w:rFonts w:ascii="Arial" w:hAnsi="Arial" w:cs="Arial"/>
                <w:b/>
                <w:lang w:val="el-GR"/>
              </w:rPr>
              <w:t>τις 26-06-2022.</w:t>
            </w:r>
          </w:p>
        </w:tc>
      </w:tr>
      <w:tr w:rsidR="00805CAD" w:rsidRPr="006035FA" w:rsidTr="004F6F79">
        <w:trPr>
          <w:trHeight w:val="274"/>
        </w:trPr>
        <w:tc>
          <w:tcPr>
            <w:tcW w:w="675" w:type="dxa"/>
            <w:shd w:val="clear" w:color="auto" w:fill="FFFFFF"/>
          </w:tcPr>
          <w:p w:rsidR="00805CAD" w:rsidRDefault="00805CAD" w:rsidP="00252E42">
            <w:pPr>
              <w:pStyle w:val="a3"/>
              <w:jc w:val="center"/>
              <w:rPr>
                <w:rFonts w:cs="Arial"/>
                <w:bCs/>
                <w:lang w:val="el-GR"/>
              </w:rPr>
            </w:pPr>
            <w:r>
              <w:rPr>
                <w:rFonts w:cs="Arial"/>
                <w:bCs/>
                <w:lang w:val="el-GR"/>
              </w:rPr>
              <w:lastRenderedPageBreak/>
              <w:t>11.</w:t>
            </w:r>
          </w:p>
        </w:tc>
        <w:tc>
          <w:tcPr>
            <w:tcW w:w="1276" w:type="dxa"/>
            <w:shd w:val="clear" w:color="auto" w:fill="FFFFFF"/>
          </w:tcPr>
          <w:p w:rsidR="00805CAD" w:rsidRDefault="00805CAD" w:rsidP="00D95F11">
            <w:pPr>
              <w:pStyle w:val="a3"/>
              <w:jc w:val="center"/>
              <w:rPr>
                <w:rFonts w:cs="Arial"/>
                <w:bCs/>
                <w:lang w:val="el-GR"/>
              </w:rPr>
            </w:pPr>
            <w:r>
              <w:rPr>
                <w:rFonts w:cs="Arial"/>
                <w:bCs/>
                <w:lang w:val="el-GR"/>
              </w:rPr>
              <w:t>11.</w:t>
            </w:r>
          </w:p>
        </w:tc>
        <w:tc>
          <w:tcPr>
            <w:tcW w:w="4394" w:type="dxa"/>
            <w:shd w:val="clear" w:color="auto" w:fill="FFFFFF"/>
          </w:tcPr>
          <w:p w:rsidR="00805CAD" w:rsidRPr="000F2D76" w:rsidRDefault="000F2D76" w:rsidP="00514032">
            <w:pPr>
              <w:jc w:val="both"/>
              <w:rPr>
                <w:lang w:val="el-GR"/>
              </w:rPr>
            </w:pPr>
            <w:r w:rsidRPr="000F2D76">
              <w:rPr>
                <w:rFonts w:ascii="Arial" w:hAnsi="Arial" w:cs="Arial"/>
                <w:lang w:val="el-GR"/>
              </w:rPr>
              <w:t>Έγκριση παράτασης συμβατικής προθεσμίας περαίωσης του έργου:« Ενεργειακή Αναβάθμιση  Δημαρχείου Ορχομενού».</w:t>
            </w:r>
          </w:p>
        </w:tc>
        <w:tc>
          <w:tcPr>
            <w:tcW w:w="6804" w:type="dxa"/>
            <w:shd w:val="clear" w:color="auto" w:fill="FFFFFF"/>
          </w:tcPr>
          <w:p w:rsidR="003C646C" w:rsidRDefault="004F6F79" w:rsidP="00D95F11">
            <w:pPr>
              <w:pStyle w:val="a3"/>
              <w:rPr>
                <w:rFonts w:cs="Arial"/>
                <w:bCs/>
                <w:lang w:val="el-GR"/>
              </w:rPr>
            </w:pPr>
            <w:r>
              <w:rPr>
                <w:rFonts w:cs="Arial"/>
                <w:bCs/>
                <w:lang w:val="el-GR"/>
              </w:rPr>
              <w:t>87/2022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jc w:val="center"/>
              <w:rPr>
                <w:rFonts w:ascii="Arial" w:hAnsi="Arial" w:cs="Arial"/>
                <w:b/>
                <w:bCs/>
                <w:lang w:val="el-GR"/>
              </w:rPr>
            </w:pPr>
          </w:p>
          <w:p w:rsidR="001C10B6" w:rsidRPr="00003078" w:rsidRDefault="001C10B6" w:rsidP="006B7437">
            <w:pPr>
              <w:spacing w:line="360" w:lineRule="auto"/>
              <w:jc w:val="both"/>
              <w:rPr>
                <w:rFonts w:cs="Arial"/>
                <w:bCs/>
                <w:lang w:val="el-GR"/>
              </w:rPr>
            </w:pPr>
            <w:r w:rsidRPr="001C10B6">
              <w:rPr>
                <w:rFonts w:ascii="Arial" w:hAnsi="Arial" w:cs="Arial"/>
                <w:bCs/>
                <w:lang w:val="el-GR"/>
              </w:rPr>
              <w:t xml:space="preserve">Εγκρίνει τη χορήγηση </w:t>
            </w:r>
            <w:r w:rsidRPr="001C10B6">
              <w:rPr>
                <w:rFonts w:ascii="Arial" w:hAnsi="Arial" w:cs="Arial"/>
                <w:lang w:val="el-GR"/>
              </w:rPr>
              <w:t>παράτασης της συμβατικής προθεσμίας περαίωσης του έργου: «</w:t>
            </w:r>
            <w:r w:rsidRPr="001C10B6">
              <w:rPr>
                <w:rFonts w:ascii="Arial" w:hAnsi="Arial" w:cs="Arial"/>
                <w:b/>
                <w:color w:val="000000"/>
                <w:lang w:val="el-GR"/>
              </w:rPr>
              <w:t>ΕΝΕΡΓΕΙΑΚΗ ΑΝΑΒΑΘΜΙΣΗ ΔΗΜΑΡΧΕΙΟΥ ΟΡΧΟΜΕΝΟΥ</w:t>
            </w:r>
            <w:r w:rsidRPr="001C10B6">
              <w:rPr>
                <w:rFonts w:ascii="Arial" w:hAnsi="Arial" w:cs="Arial"/>
                <w:b/>
                <w:bCs/>
                <w:lang w:val="el-GR"/>
              </w:rPr>
              <w:t xml:space="preserve">», </w:t>
            </w:r>
            <w:r w:rsidRPr="001C10B6">
              <w:rPr>
                <w:rFonts w:ascii="Arial" w:hAnsi="Arial" w:cs="Arial"/>
                <w:lang w:val="el-GR"/>
              </w:rPr>
              <w:t>με αναθεώρηση, κατά τρείς (3) μήνες, δηλαδή έως τις 21-06-2022.</w:t>
            </w:r>
          </w:p>
        </w:tc>
      </w:tr>
      <w:tr w:rsidR="000F2D76" w:rsidRPr="006035FA" w:rsidTr="004F6F79">
        <w:trPr>
          <w:trHeight w:val="274"/>
        </w:trPr>
        <w:tc>
          <w:tcPr>
            <w:tcW w:w="675" w:type="dxa"/>
            <w:shd w:val="clear" w:color="auto" w:fill="FFFFFF"/>
          </w:tcPr>
          <w:p w:rsidR="000F2D76" w:rsidRDefault="000F2D76" w:rsidP="00252E42">
            <w:pPr>
              <w:pStyle w:val="a3"/>
              <w:jc w:val="center"/>
              <w:rPr>
                <w:rFonts w:cs="Arial"/>
                <w:bCs/>
                <w:lang w:val="el-GR"/>
              </w:rPr>
            </w:pPr>
            <w:r>
              <w:rPr>
                <w:rFonts w:cs="Arial"/>
                <w:bCs/>
                <w:lang w:val="el-GR"/>
              </w:rPr>
              <w:t>12.</w:t>
            </w:r>
          </w:p>
        </w:tc>
        <w:tc>
          <w:tcPr>
            <w:tcW w:w="1276" w:type="dxa"/>
            <w:shd w:val="clear" w:color="auto" w:fill="FFFFFF"/>
          </w:tcPr>
          <w:p w:rsidR="000F2D76" w:rsidRDefault="000F2D76" w:rsidP="00D95F11">
            <w:pPr>
              <w:pStyle w:val="a3"/>
              <w:jc w:val="center"/>
              <w:rPr>
                <w:rFonts w:cs="Arial"/>
                <w:bCs/>
                <w:lang w:val="el-GR"/>
              </w:rPr>
            </w:pPr>
            <w:r>
              <w:rPr>
                <w:rFonts w:cs="Arial"/>
                <w:bCs/>
                <w:lang w:val="el-GR"/>
              </w:rPr>
              <w:t>12.</w:t>
            </w:r>
          </w:p>
        </w:tc>
        <w:tc>
          <w:tcPr>
            <w:tcW w:w="4394" w:type="dxa"/>
            <w:shd w:val="clear" w:color="auto" w:fill="FFFFFF"/>
          </w:tcPr>
          <w:p w:rsidR="000F2D76" w:rsidRPr="000F2D76" w:rsidRDefault="000F2D76" w:rsidP="00514032">
            <w:pPr>
              <w:jc w:val="both"/>
              <w:rPr>
                <w:rFonts w:ascii="Arial" w:hAnsi="Arial" w:cs="Arial"/>
                <w:lang w:val="el-GR"/>
              </w:rPr>
            </w:pPr>
            <w:r w:rsidRPr="000F2D76">
              <w:rPr>
                <w:rFonts w:ascii="Arial" w:hAnsi="Arial" w:cs="Arial"/>
                <w:lang w:val="el-GR"/>
              </w:rPr>
              <w:t xml:space="preserve">Έγκριση παράτασης της σύμβασης εκπόνησης μελέτης με τίτλο:« </w:t>
            </w:r>
            <w:r w:rsidRPr="000F2D76">
              <w:rPr>
                <w:rFonts w:ascii="Arial" w:hAnsi="Arial" w:cs="Arial"/>
                <w:b/>
                <w:sz w:val="18"/>
                <w:szCs w:val="18"/>
                <w:lang w:val="el-GR"/>
              </w:rPr>
              <w:t>ΜΕΛΕΤΗ ΠΡΑΞΗΣ ΕΦΑΡΜΟΓΗΣ ΓΙΑ ΤΗ Β΄ ΦΑΣΗ ΤΟΥ ΑΡΧΑΙΟΛΟΓΙΚΟΥ ΠΑΡΚΟΥ ΟΡΧΟΜΕΝΟΥ</w:t>
            </w:r>
            <w:r w:rsidRPr="000F2D76">
              <w:rPr>
                <w:rFonts w:ascii="Arial" w:hAnsi="Arial" w:cs="Arial"/>
                <w:lang w:val="el-GR"/>
              </w:rPr>
              <w:t>».</w:t>
            </w:r>
          </w:p>
        </w:tc>
        <w:tc>
          <w:tcPr>
            <w:tcW w:w="6804" w:type="dxa"/>
            <w:shd w:val="clear" w:color="auto" w:fill="FFFFFF"/>
          </w:tcPr>
          <w:p w:rsidR="000F2D76" w:rsidRDefault="004F6F79" w:rsidP="00D95F11">
            <w:pPr>
              <w:pStyle w:val="a3"/>
              <w:rPr>
                <w:rFonts w:cs="Arial"/>
                <w:bCs/>
                <w:lang w:val="el-GR"/>
              </w:rPr>
            </w:pPr>
            <w:r>
              <w:rPr>
                <w:rFonts w:cs="Arial"/>
                <w:bCs/>
                <w:lang w:val="el-GR"/>
              </w:rPr>
              <w:t>88/2022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jc w:val="center"/>
              <w:rPr>
                <w:rFonts w:ascii="Arial" w:hAnsi="Arial" w:cs="Arial"/>
                <w:b/>
                <w:bCs/>
                <w:lang w:val="el-GR"/>
              </w:rPr>
            </w:pPr>
          </w:p>
          <w:p w:rsidR="001C10B6" w:rsidRPr="00003078" w:rsidRDefault="001C10B6" w:rsidP="006B7437">
            <w:pPr>
              <w:spacing w:after="120" w:line="360" w:lineRule="auto"/>
              <w:jc w:val="both"/>
              <w:rPr>
                <w:rFonts w:cs="Arial"/>
                <w:bCs/>
                <w:lang w:val="el-GR"/>
              </w:rPr>
            </w:pPr>
            <w:r w:rsidRPr="001C10B6">
              <w:rPr>
                <w:rFonts w:ascii="Arial" w:hAnsi="Arial" w:cs="Arial"/>
                <w:bCs/>
                <w:lang w:val="el-GR"/>
              </w:rPr>
              <w:t xml:space="preserve">Εγκρίνει τη χορήγηση </w:t>
            </w:r>
            <w:r w:rsidRPr="001C10B6">
              <w:rPr>
                <w:rFonts w:ascii="Arial" w:hAnsi="Arial" w:cs="Arial"/>
                <w:lang w:val="el-GR"/>
              </w:rPr>
              <w:t xml:space="preserve">παράτασης της </w:t>
            </w:r>
            <w:r w:rsidRPr="001C10B6">
              <w:rPr>
                <w:rFonts w:ascii="Arial" w:hAnsi="Arial" w:cs="Arial"/>
                <w:color w:val="000000"/>
                <w:lang w:val="el-GR"/>
              </w:rPr>
              <w:t xml:space="preserve">σύμβασης εκπόνησης μελέτης  με τίτλο </w:t>
            </w:r>
            <w:r w:rsidRPr="001C10B6">
              <w:rPr>
                <w:rFonts w:ascii="Arial" w:hAnsi="Arial" w:cs="Arial"/>
                <w:lang w:val="el-GR"/>
              </w:rPr>
              <w:t>«</w:t>
            </w:r>
            <w:r w:rsidRPr="001C10B6">
              <w:rPr>
                <w:rFonts w:ascii="Arial" w:hAnsi="Arial" w:cs="Arial"/>
                <w:b/>
                <w:color w:val="000000"/>
                <w:lang w:val="el-GR"/>
              </w:rPr>
              <w:t>ΜΕΛΕΤΗ ΠΡΑΞΗΣ ΕΦΑΡΜΟΓΗΣ ΓΙΑ ΤΗ Β΄ΦΑΣΗ ΤΟΥ ΑΡΧΑΙΟΛΟΓΙΚΟΥ ΠΑΡΚΟΥ ΟΡΧΟΜΕΝΟΥ</w:t>
            </w:r>
            <w:r w:rsidRPr="001C10B6">
              <w:rPr>
                <w:rFonts w:ascii="Arial" w:hAnsi="Arial" w:cs="Arial"/>
                <w:b/>
                <w:bCs/>
                <w:lang w:val="el-GR"/>
              </w:rPr>
              <w:t xml:space="preserve">», </w:t>
            </w:r>
            <w:r w:rsidRPr="001C10B6">
              <w:rPr>
                <w:rFonts w:ascii="Arial" w:hAnsi="Arial" w:cs="Arial"/>
                <w:lang w:val="el-GR"/>
              </w:rPr>
              <w:t xml:space="preserve">κατά ενενήντα (90) ημερολογιακές ημέρες, δηλαδή έως τις </w:t>
            </w:r>
            <w:r w:rsidRPr="001C10B6">
              <w:rPr>
                <w:rFonts w:ascii="Arial" w:hAnsi="Arial" w:cs="Arial"/>
                <w:b/>
                <w:lang w:val="el-GR"/>
              </w:rPr>
              <w:t>05-06-2022.</w:t>
            </w:r>
          </w:p>
        </w:tc>
      </w:tr>
      <w:tr w:rsidR="000F2D76" w:rsidRPr="006035FA" w:rsidTr="004F6F79">
        <w:trPr>
          <w:trHeight w:val="274"/>
        </w:trPr>
        <w:tc>
          <w:tcPr>
            <w:tcW w:w="675" w:type="dxa"/>
            <w:shd w:val="clear" w:color="auto" w:fill="FFFFFF"/>
          </w:tcPr>
          <w:p w:rsidR="000F2D76" w:rsidRDefault="000F2D76" w:rsidP="00252E42">
            <w:pPr>
              <w:pStyle w:val="a3"/>
              <w:jc w:val="center"/>
              <w:rPr>
                <w:rFonts w:cs="Arial"/>
                <w:bCs/>
                <w:lang w:val="el-GR"/>
              </w:rPr>
            </w:pPr>
            <w:r>
              <w:rPr>
                <w:rFonts w:cs="Arial"/>
                <w:bCs/>
                <w:lang w:val="el-GR"/>
              </w:rPr>
              <w:t>13.</w:t>
            </w:r>
          </w:p>
        </w:tc>
        <w:tc>
          <w:tcPr>
            <w:tcW w:w="1276" w:type="dxa"/>
            <w:shd w:val="clear" w:color="auto" w:fill="FFFFFF"/>
          </w:tcPr>
          <w:p w:rsidR="000F2D76" w:rsidRDefault="000F2D76" w:rsidP="00D95F11">
            <w:pPr>
              <w:pStyle w:val="a3"/>
              <w:jc w:val="center"/>
              <w:rPr>
                <w:rFonts w:cs="Arial"/>
                <w:bCs/>
                <w:lang w:val="el-GR"/>
              </w:rPr>
            </w:pPr>
            <w:r>
              <w:rPr>
                <w:rFonts w:cs="Arial"/>
                <w:bCs/>
                <w:lang w:val="el-GR"/>
              </w:rPr>
              <w:t>13.</w:t>
            </w:r>
          </w:p>
        </w:tc>
        <w:tc>
          <w:tcPr>
            <w:tcW w:w="4394" w:type="dxa"/>
            <w:shd w:val="clear" w:color="auto" w:fill="FFFFFF"/>
          </w:tcPr>
          <w:p w:rsidR="000F2D76" w:rsidRPr="000F2D76" w:rsidRDefault="000F2D76" w:rsidP="00514032">
            <w:pPr>
              <w:jc w:val="both"/>
              <w:rPr>
                <w:rFonts w:ascii="Arial" w:hAnsi="Arial" w:cs="Arial"/>
                <w:lang w:val="el-GR"/>
              </w:rPr>
            </w:pPr>
            <w:r w:rsidRPr="000F2D76">
              <w:rPr>
                <w:rFonts w:ascii="Arial" w:hAnsi="Arial" w:cs="Arial"/>
                <w:lang w:val="el-GR"/>
              </w:rPr>
              <w:t>Έγκριση της υπ΄αριθμ. 21/2022 μελέτης με τίτλο «Συντήρηση Αγροτικής Οδοποϊίας  στο Δήμο Ορχομενού ( Β΄ Φάση)» , προυπολογισμού 160.000,00( με ΦΠΑ.)</w:t>
            </w:r>
          </w:p>
        </w:tc>
        <w:tc>
          <w:tcPr>
            <w:tcW w:w="6804" w:type="dxa"/>
            <w:shd w:val="clear" w:color="auto" w:fill="FFFFFF"/>
          </w:tcPr>
          <w:p w:rsidR="000F2D76" w:rsidRDefault="004F6F79" w:rsidP="00D95F11">
            <w:pPr>
              <w:pStyle w:val="a3"/>
              <w:rPr>
                <w:rFonts w:cs="Arial"/>
                <w:bCs/>
                <w:lang w:val="el-GR"/>
              </w:rPr>
            </w:pPr>
            <w:r>
              <w:rPr>
                <w:rFonts w:cs="Arial"/>
                <w:bCs/>
                <w:lang w:val="el-GR"/>
              </w:rPr>
              <w:t>89/2022</w:t>
            </w:r>
          </w:p>
          <w:p w:rsidR="006B7437" w:rsidRPr="006B7437" w:rsidRDefault="006B7437" w:rsidP="006B7437">
            <w:pPr>
              <w:jc w:val="center"/>
              <w:rPr>
                <w:rFonts w:ascii="Arial" w:hAnsi="Arial" w:cs="Arial"/>
                <w:b/>
                <w:bCs/>
                <w:lang w:val="el-GR"/>
              </w:rPr>
            </w:pPr>
            <w:r w:rsidRPr="006B7437">
              <w:rPr>
                <w:rFonts w:ascii="Arial" w:hAnsi="Arial" w:cs="Arial"/>
                <w:b/>
                <w:bCs/>
                <w:lang w:val="el-GR"/>
              </w:rPr>
              <w:t>ΑΠΟΦΑΣΙΖΕΙ ΟΜΟΦΩΝΑ</w:t>
            </w:r>
          </w:p>
          <w:p w:rsidR="006B7437" w:rsidRPr="00003078" w:rsidRDefault="006B7437" w:rsidP="006B7437">
            <w:pPr>
              <w:spacing w:after="120" w:line="360" w:lineRule="auto"/>
              <w:jc w:val="both"/>
              <w:rPr>
                <w:rFonts w:cs="Arial"/>
                <w:bCs/>
                <w:lang w:val="el-GR"/>
              </w:rPr>
            </w:pPr>
            <w:r w:rsidRPr="006B7437">
              <w:rPr>
                <w:rFonts w:ascii="Arial" w:hAnsi="Arial" w:cs="Arial"/>
                <w:color w:val="000000"/>
                <w:lang w:val="el-GR"/>
              </w:rPr>
              <w:t xml:space="preserve">Την έγκριση της υπ' αριθμ. </w:t>
            </w:r>
            <w:r w:rsidRPr="006B7437">
              <w:rPr>
                <w:rFonts w:ascii="Arial" w:hAnsi="Arial" w:cs="Arial"/>
                <w:b/>
                <w:color w:val="000000"/>
                <w:lang w:val="el-GR"/>
              </w:rPr>
              <w:t>21/2022</w:t>
            </w:r>
            <w:r w:rsidRPr="006B7437">
              <w:rPr>
                <w:rFonts w:ascii="Arial" w:hAnsi="Arial" w:cs="Arial"/>
                <w:color w:val="000000"/>
                <w:lang w:val="el-GR"/>
              </w:rPr>
              <w:t xml:space="preserve"> τεχνικής μελέτης με τίτλο: </w:t>
            </w:r>
            <w:r w:rsidRPr="006B7437">
              <w:rPr>
                <w:rFonts w:ascii="Arial" w:hAnsi="Arial" w:cs="Arial"/>
                <w:b/>
                <w:color w:val="000000"/>
                <w:lang w:val="el-GR"/>
              </w:rPr>
              <w:t xml:space="preserve">"Συντήρηση αγροτικής οδοποϊίας στο Δήμο Ορχομενού",  </w:t>
            </w:r>
            <w:r w:rsidRPr="006B7437">
              <w:rPr>
                <w:rFonts w:ascii="Arial" w:hAnsi="Arial" w:cs="Arial"/>
                <w:color w:val="000000"/>
                <w:lang w:val="el-GR"/>
              </w:rPr>
              <w:t>προϋπολογισμού 160.000,00€.</w:t>
            </w:r>
          </w:p>
        </w:tc>
      </w:tr>
      <w:tr w:rsidR="000F2D76" w:rsidRPr="006035FA" w:rsidTr="004F6F79">
        <w:trPr>
          <w:trHeight w:val="274"/>
        </w:trPr>
        <w:tc>
          <w:tcPr>
            <w:tcW w:w="675" w:type="dxa"/>
            <w:shd w:val="clear" w:color="auto" w:fill="FFFFFF"/>
          </w:tcPr>
          <w:p w:rsidR="000F2D76" w:rsidRDefault="000F2D76" w:rsidP="000F2D76">
            <w:pPr>
              <w:pStyle w:val="a3"/>
              <w:jc w:val="center"/>
              <w:rPr>
                <w:rFonts w:cs="Arial"/>
                <w:bCs/>
                <w:lang w:val="el-GR"/>
              </w:rPr>
            </w:pPr>
            <w:r>
              <w:rPr>
                <w:rFonts w:cs="Arial"/>
                <w:bCs/>
                <w:lang w:val="el-GR"/>
              </w:rPr>
              <w:t>14.</w:t>
            </w:r>
          </w:p>
        </w:tc>
        <w:tc>
          <w:tcPr>
            <w:tcW w:w="1276" w:type="dxa"/>
            <w:shd w:val="clear" w:color="auto" w:fill="FFFFFF"/>
          </w:tcPr>
          <w:p w:rsidR="000F2D76" w:rsidRDefault="000F2D76" w:rsidP="000F2D76">
            <w:pPr>
              <w:pStyle w:val="a3"/>
              <w:jc w:val="center"/>
              <w:rPr>
                <w:rFonts w:cs="Arial"/>
                <w:bCs/>
                <w:lang w:val="el-GR"/>
              </w:rPr>
            </w:pPr>
            <w:r>
              <w:rPr>
                <w:rFonts w:cs="Arial"/>
                <w:bCs/>
                <w:lang w:val="el-GR"/>
              </w:rPr>
              <w:t>14.</w:t>
            </w:r>
          </w:p>
        </w:tc>
        <w:tc>
          <w:tcPr>
            <w:tcW w:w="4394" w:type="dxa"/>
            <w:shd w:val="clear" w:color="auto" w:fill="FFFFFF"/>
          </w:tcPr>
          <w:p w:rsidR="000F2D76" w:rsidRPr="000F2D76" w:rsidRDefault="000F2D76" w:rsidP="00514032">
            <w:pPr>
              <w:jc w:val="both"/>
              <w:rPr>
                <w:rFonts w:ascii="Arial" w:hAnsi="Arial" w:cs="Arial"/>
                <w:lang w:val="el-GR"/>
              </w:rPr>
            </w:pPr>
            <w:r w:rsidRPr="000F2D76">
              <w:rPr>
                <w:rFonts w:ascii="Arial" w:hAnsi="Arial" w:cs="Arial"/>
                <w:lang w:val="el-GR"/>
              </w:rPr>
              <w:t>Έγκριση σχεδίου προγραμματικής Σύμβασης μεταξύ του Δήμου Ορχομενού και της Περιφέρειας Στερεάς Ελλάδας για την υλοποίηση του έργου: «Συντήρηση Αγροτικής Οδοποϊίας  στο Δήμο Ορχομενού ( Β΄ Φάση)».</w:t>
            </w:r>
          </w:p>
        </w:tc>
        <w:tc>
          <w:tcPr>
            <w:tcW w:w="6804" w:type="dxa"/>
            <w:shd w:val="clear" w:color="auto" w:fill="FFFFFF"/>
          </w:tcPr>
          <w:p w:rsidR="000F2D76" w:rsidRDefault="004F6F79" w:rsidP="00D95F11">
            <w:pPr>
              <w:pStyle w:val="a3"/>
              <w:rPr>
                <w:rFonts w:cs="Arial"/>
                <w:bCs/>
                <w:lang w:val="el-GR"/>
              </w:rPr>
            </w:pPr>
            <w:r>
              <w:rPr>
                <w:rFonts w:cs="Arial"/>
                <w:bCs/>
                <w:lang w:val="el-GR"/>
              </w:rPr>
              <w:t>90/2022</w:t>
            </w:r>
          </w:p>
          <w:p w:rsidR="006B7437" w:rsidRPr="006B7437" w:rsidRDefault="006B7437" w:rsidP="006B7437">
            <w:pPr>
              <w:jc w:val="center"/>
              <w:rPr>
                <w:rFonts w:ascii="Arial" w:hAnsi="Arial" w:cs="Arial"/>
                <w:b/>
                <w:bCs/>
                <w:lang w:val="el-GR"/>
              </w:rPr>
            </w:pPr>
            <w:r w:rsidRPr="006B7437">
              <w:rPr>
                <w:rFonts w:ascii="Arial" w:hAnsi="Arial" w:cs="Arial"/>
                <w:b/>
                <w:bCs/>
                <w:lang w:val="el-GR"/>
              </w:rPr>
              <w:t>ΑΠΟΦΑΣΙΖΕΙ ΟΜΟΦΩΝΑ</w:t>
            </w:r>
          </w:p>
          <w:p w:rsidR="006B7437" w:rsidRPr="006B7437" w:rsidRDefault="006B7437" w:rsidP="006B7437">
            <w:pPr>
              <w:jc w:val="center"/>
              <w:rPr>
                <w:rFonts w:ascii="Arial" w:hAnsi="Arial" w:cs="Arial"/>
                <w:b/>
                <w:bCs/>
                <w:lang w:val="el-GR"/>
              </w:rPr>
            </w:pPr>
          </w:p>
          <w:p w:rsidR="006B7437" w:rsidRPr="006B7437" w:rsidRDefault="006B7437" w:rsidP="006B7437">
            <w:pPr>
              <w:spacing w:after="120"/>
              <w:jc w:val="both"/>
              <w:rPr>
                <w:rFonts w:ascii="Arial" w:hAnsi="Arial" w:cs="Arial"/>
                <w:color w:val="000000"/>
                <w:lang w:val="el-GR"/>
              </w:rPr>
            </w:pPr>
            <w:r w:rsidRPr="006B7437">
              <w:rPr>
                <w:rFonts w:ascii="Arial" w:hAnsi="Arial" w:cs="Arial"/>
                <w:color w:val="000000"/>
                <w:lang w:val="el-GR"/>
              </w:rPr>
              <w:t xml:space="preserve">α) Την έγκριση του Σχεδίου Προγραμματικής Σύμβασης μετά του σχετικού χρονοδιαγράμματος, μεταξύ του Δήμου Ορχομενού και της Περιφέρειας Στερεάς Ελλάδας για την εκτέλεση του έργου </w:t>
            </w:r>
            <w:r w:rsidRPr="006B7437">
              <w:rPr>
                <w:rFonts w:ascii="Arial" w:hAnsi="Arial" w:cs="Arial"/>
                <w:b/>
                <w:color w:val="000000"/>
                <w:lang w:val="el-GR"/>
              </w:rPr>
              <w:t>«Συντήρηση αγροτικής οδοποιίας στο Δήμο Ορχομενού (Β’ Φάση)».</w:t>
            </w:r>
          </w:p>
          <w:p w:rsidR="006B7437" w:rsidRPr="006B7437" w:rsidRDefault="006B7437" w:rsidP="006B7437">
            <w:pPr>
              <w:spacing w:after="120"/>
              <w:jc w:val="both"/>
              <w:rPr>
                <w:rFonts w:ascii="Arial" w:hAnsi="Arial" w:cs="Arial"/>
                <w:color w:val="000000"/>
                <w:lang w:val="el-GR"/>
              </w:rPr>
            </w:pPr>
            <w:r w:rsidRPr="006B7437">
              <w:rPr>
                <w:rFonts w:ascii="Arial" w:hAnsi="Arial" w:cs="Arial"/>
                <w:color w:val="000000"/>
                <w:lang w:val="el-GR"/>
              </w:rPr>
              <w:t>β) Την εξουσιοδότηση της Δημάρχου Ορχομενού κας. Παρασκευής Καράλη, ως νόμιμου εκπροσώπου του Δήμου Ορχομενού, για την υπογραφή της παραπάνω Προγραμματικής Σύμβασης.</w:t>
            </w:r>
          </w:p>
          <w:p w:rsidR="006B7437" w:rsidRPr="006B7437" w:rsidRDefault="006B7437" w:rsidP="006B7437">
            <w:pPr>
              <w:suppressAutoHyphens/>
              <w:jc w:val="both"/>
              <w:rPr>
                <w:rFonts w:ascii="Arial" w:hAnsi="Arial" w:cs="Arial"/>
                <w:color w:val="000000" w:themeColor="text1"/>
                <w:lang w:val="el-GR"/>
              </w:rPr>
            </w:pPr>
            <w:r w:rsidRPr="006B7437">
              <w:rPr>
                <w:rFonts w:ascii="Arial" w:hAnsi="Arial" w:cs="Arial"/>
                <w:color w:val="000000"/>
                <w:lang w:val="el-GR"/>
              </w:rPr>
              <w:t xml:space="preserve">γ)Τον ορισμό δύο εκπροσώπων του Δήμου Ορχομενού με τους αναπληρωτές τους: 1. </w:t>
            </w:r>
            <w:r w:rsidRPr="006B7437">
              <w:rPr>
                <w:rFonts w:ascii="Arial" w:hAnsi="Arial" w:cs="Arial"/>
                <w:color w:val="000000" w:themeColor="text1"/>
                <w:lang w:val="el-GR"/>
              </w:rPr>
              <w:t>Σταματάκη Λεμονιά κλάδου ΠΕ Αρχιτεκτόνων Μηχανικών – προϊσταμένη της Διεύθυνσης Τεχνικών Υπηρεσιών ως τακτικό μέλος, με αναπληρωτή τον κ. Στάμου Γεώργιο κλάδου ΤΕ Ηλεκτρολόγων Μηχανικών, υπάλληλο της ίδιας Δ/νσης,  2.</w:t>
            </w:r>
          </w:p>
          <w:p w:rsidR="006B7437" w:rsidRPr="006B7437" w:rsidRDefault="006B7437" w:rsidP="006B7437">
            <w:pPr>
              <w:suppressAutoHyphens/>
              <w:jc w:val="both"/>
              <w:rPr>
                <w:rFonts w:ascii="Arial" w:hAnsi="Arial" w:cs="Arial"/>
                <w:color w:val="000000" w:themeColor="text1"/>
                <w:lang w:val="el-GR"/>
              </w:rPr>
            </w:pPr>
            <w:r w:rsidRPr="006B7437">
              <w:rPr>
                <w:rFonts w:ascii="Arial" w:hAnsi="Arial" w:cs="Arial"/>
                <w:color w:val="000000" w:themeColor="text1"/>
                <w:lang w:val="el-GR"/>
              </w:rPr>
              <w:t xml:space="preserve">Ηλιόπουλο Γρηγόρη κλάδου ΠΕ Πολιτικών Μηχανικών, υπάλληλο της </w:t>
            </w:r>
            <w:r w:rsidRPr="006B7437">
              <w:rPr>
                <w:rFonts w:ascii="Arial" w:hAnsi="Arial" w:cs="Arial"/>
                <w:color w:val="000000" w:themeColor="text1"/>
                <w:lang w:val="el-GR"/>
              </w:rPr>
              <w:lastRenderedPageBreak/>
              <w:t>Διεύθυνσης Τεχνικών Υπηρεσιών, ως τακτικό μέλος, με αναπληρωτή τον κ. Τζουβελέκη Δημήτριο κλάδου ΠΕ Χημικών Μηχανικών, υπάλληλο της ίδιας Δ/νσης.</w:t>
            </w:r>
          </w:p>
          <w:p w:rsidR="006B7437" w:rsidRPr="006B7437" w:rsidRDefault="006B7437" w:rsidP="006B7437">
            <w:pPr>
              <w:jc w:val="both"/>
              <w:rPr>
                <w:rFonts w:ascii="Arial" w:hAnsi="Arial" w:cs="Arial"/>
                <w:color w:val="000000"/>
                <w:lang w:val="el-GR"/>
              </w:rPr>
            </w:pPr>
          </w:p>
          <w:p w:rsidR="006B7437" w:rsidRPr="006B7437" w:rsidRDefault="006B7437" w:rsidP="006B7437">
            <w:pPr>
              <w:jc w:val="both"/>
              <w:rPr>
                <w:rFonts w:ascii="Arial" w:hAnsi="Arial" w:cs="Arial"/>
                <w:color w:val="000000"/>
                <w:lang w:val="el-GR"/>
              </w:rPr>
            </w:pPr>
            <w:r w:rsidRPr="006B7437">
              <w:rPr>
                <w:rFonts w:ascii="Arial" w:hAnsi="Arial" w:cs="Arial"/>
                <w:color w:val="000000"/>
                <w:lang w:val="el-GR"/>
              </w:rPr>
              <w:t>, για την σύσταση της Κοινής Επιτροπής Παρακολούθησης της Προγραμματικής σύμβασης, όπως ορίζεται στο άρθρο 7 αυτής.</w:t>
            </w:r>
          </w:p>
          <w:p w:rsidR="006B7437" w:rsidRDefault="006B7437" w:rsidP="006035FA">
            <w:pPr>
              <w:pStyle w:val="a3"/>
              <w:spacing w:line="240" w:lineRule="auto"/>
              <w:rPr>
                <w:rFonts w:cs="Arial"/>
                <w:b w:val="0"/>
                <w:color w:val="000000"/>
                <w:lang w:val="el-GR"/>
              </w:rPr>
            </w:pPr>
            <w:r w:rsidRPr="006035FA">
              <w:rPr>
                <w:rFonts w:cs="Arial"/>
                <w:b w:val="0"/>
                <w:color w:val="000000"/>
                <w:lang w:val="el-GR"/>
              </w:rPr>
              <w:t>δ) Το Σχέδιο Προγραμματικής Σύμβασης για το έργο: «Συντήρηση αγροτικής οδοποιίας στο Δήμο Ορχομενού (Β’ Φάση)»</w:t>
            </w:r>
            <w:r w:rsidR="006035FA" w:rsidRPr="006035FA">
              <w:rPr>
                <w:rFonts w:cs="Arial"/>
                <w:b w:val="0"/>
                <w:color w:val="000000"/>
                <w:lang w:val="el-GR"/>
              </w:rPr>
              <w:t>.</w:t>
            </w:r>
          </w:p>
          <w:p w:rsidR="006035FA" w:rsidRPr="006035FA" w:rsidRDefault="006035FA" w:rsidP="006035FA">
            <w:pPr>
              <w:pStyle w:val="a3"/>
              <w:spacing w:line="240" w:lineRule="auto"/>
              <w:rPr>
                <w:rFonts w:cs="Arial"/>
                <w:b w:val="0"/>
                <w:bCs/>
                <w:lang w:val="el-GR"/>
              </w:rPr>
            </w:pPr>
            <w:bookmarkStart w:id="1" w:name="_GoBack"/>
            <w:bookmarkEnd w:id="1"/>
          </w:p>
        </w:tc>
      </w:tr>
      <w:tr w:rsidR="000F2D76" w:rsidRPr="006035FA" w:rsidTr="004F6F79">
        <w:trPr>
          <w:trHeight w:val="274"/>
        </w:trPr>
        <w:tc>
          <w:tcPr>
            <w:tcW w:w="675" w:type="dxa"/>
            <w:shd w:val="clear" w:color="auto" w:fill="FFFFFF"/>
          </w:tcPr>
          <w:p w:rsidR="000F2D76" w:rsidRDefault="000F2D76" w:rsidP="00252E42">
            <w:pPr>
              <w:pStyle w:val="a3"/>
              <w:jc w:val="center"/>
              <w:rPr>
                <w:rFonts w:cs="Arial"/>
                <w:bCs/>
                <w:lang w:val="el-GR"/>
              </w:rPr>
            </w:pPr>
            <w:r>
              <w:rPr>
                <w:rFonts w:cs="Arial"/>
                <w:bCs/>
                <w:lang w:val="el-GR"/>
              </w:rPr>
              <w:lastRenderedPageBreak/>
              <w:t>15.</w:t>
            </w:r>
          </w:p>
        </w:tc>
        <w:tc>
          <w:tcPr>
            <w:tcW w:w="1276" w:type="dxa"/>
            <w:shd w:val="clear" w:color="auto" w:fill="FFFFFF"/>
          </w:tcPr>
          <w:p w:rsidR="000F2D76" w:rsidRDefault="000F2D76" w:rsidP="00D95F11">
            <w:pPr>
              <w:pStyle w:val="a3"/>
              <w:jc w:val="center"/>
              <w:rPr>
                <w:rFonts w:cs="Arial"/>
                <w:bCs/>
                <w:lang w:val="el-GR"/>
              </w:rPr>
            </w:pPr>
            <w:r>
              <w:rPr>
                <w:rFonts w:cs="Arial"/>
                <w:bCs/>
                <w:lang w:val="el-GR"/>
              </w:rPr>
              <w:t>15.</w:t>
            </w:r>
          </w:p>
        </w:tc>
        <w:tc>
          <w:tcPr>
            <w:tcW w:w="4394" w:type="dxa"/>
            <w:shd w:val="clear" w:color="auto" w:fill="FFFFFF"/>
          </w:tcPr>
          <w:p w:rsidR="000F2D76" w:rsidRPr="000F2D76" w:rsidRDefault="000F2D76" w:rsidP="004F6F79">
            <w:pPr>
              <w:jc w:val="both"/>
              <w:rPr>
                <w:rFonts w:ascii="Arial" w:hAnsi="Arial" w:cs="Arial"/>
                <w:lang w:val="el-GR"/>
              </w:rPr>
            </w:pPr>
            <w:r w:rsidRPr="000F2D76">
              <w:rPr>
                <w:rFonts w:ascii="Arial" w:hAnsi="Arial" w:cs="Arial"/>
                <w:lang w:val="el-GR"/>
              </w:rPr>
              <w:t>Έγκριση Πρακτικού ΙΙ (ελέγχου δικαιολογητικών κατακύρωσης ) διεξαγωγής ηλεκτρονικού διαγωνισμού με Α/Α ΕΣΗΔΗΣ 186735 του έργου : «Κατασκευή Οδοποϊίας σε Τ.Κ. Κοκκίνου».</w:t>
            </w:r>
          </w:p>
        </w:tc>
        <w:tc>
          <w:tcPr>
            <w:tcW w:w="6804" w:type="dxa"/>
            <w:shd w:val="clear" w:color="auto" w:fill="FFFFFF"/>
          </w:tcPr>
          <w:p w:rsidR="000F2D76" w:rsidRDefault="004F6F79" w:rsidP="00D95F11">
            <w:pPr>
              <w:pStyle w:val="a3"/>
              <w:rPr>
                <w:rFonts w:cs="Arial"/>
                <w:bCs/>
                <w:lang w:val="el-GR"/>
              </w:rPr>
            </w:pPr>
            <w:r>
              <w:rPr>
                <w:rFonts w:cs="Arial"/>
                <w:bCs/>
                <w:lang w:val="el-GR"/>
              </w:rPr>
              <w:t>91/2022</w:t>
            </w:r>
          </w:p>
          <w:p w:rsidR="006B7437" w:rsidRDefault="006B7437" w:rsidP="006B7437">
            <w:pPr>
              <w:jc w:val="center"/>
              <w:rPr>
                <w:rFonts w:ascii="Arial" w:hAnsi="Arial" w:cs="Arial"/>
                <w:b/>
                <w:bCs/>
              </w:rPr>
            </w:pPr>
            <w:r w:rsidRPr="008E7C16">
              <w:rPr>
                <w:rFonts w:ascii="Arial" w:hAnsi="Arial" w:cs="Arial"/>
                <w:b/>
                <w:bCs/>
              </w:rPr>
              <w:t>ΑΠΟΦΑΣΙΖΕΙ ΟΜΟΦΩΝΑ</w:t>
            </w:r>
          </w:p>
          <w:p w:rsidR="006B7437" w:rsidRDefault="006B7437" w:rsidP="006B7437">
            <w:pPr>
              <w:jc w:val="center"/>
              <w:rPr>
                <w:rFonts w:ascii="Arial" w:hAnsi="Arial" w:cs="Arial"/>
                <w:b/>
                <w:bCs/>
              </w:rPr>
            </w:pPr>
          </w:p>
          <w:p w:rsidR="006B7437" w:rsidRDefault="006B7437" w:rsidP="006B7437">
            <w:pPr>
              <w:pStyle w:val="a5"/>
              <w:numPr>
                <w:ilvl w:val="0"/>
                <w:numId w:val="30"/>
              </w:numPr>
              <w:spacing w:after="120"/>
              <w:jc w:val="both"/>
              <w:rPr>
                <w:rFonts w:ascii="Arial" w:hAnsi="Arial" w:cs="Arial"/>
                <w:color w:val="000000"/>
                <w:sz w:val="20"/>
                <w:szCs w:val="20"/>
              </w:rPr>
            </w:pPr>
            <w:r w:rsidRPr="001406BF">
              <w:rPr>
                <w:rFonts w:ascii="Arial" w:hAnsi="Arial" w:cs="Arial"/>
                <w:color w:val="000000"/>
                <w:sz w:val="20"/>
                <w:szCs w:val="20"/>
              </w:rPr>
              <w:t>Την έγκριση του Πρακτικού ΙΙ (ελέγχου δικαιολογητικών κατακύρωσης) της ηλεκτρονικής δημοπρασίας με Α/Α ΕΣΗΔΗΣ 186735  του έργου “</w:t>
            </w:r>
            <w:r w:rsidRPr="00FB4727">
              <w:rPr>
                <w:rFonts w:ascii="Arial" w:hAnsi="Arial" w:cs="Arial"/>
                <w:b/>
                <w:color w:val="000000"/>
                <w:sz w:val="20"/>
                <w:szCs w:val="20"/>
              </w:rPr>
              <w:t>Κατασκευή οδοποιίας σε Τ.Κ. Κοκκίνου</w:t>
            </w:r>
            <w:r w:rsidRPr="001406BF">
              <w:rPr>
                <w:rFonts w:ascii="Arial" w:hAnsi="Arial" w:cs="Arial"/>
                <w:color w:val="000000"/>
                <w:sz w:val="20"/>
                <w:szCs w:val="20"/>
              </w:rPr>
              <w:t xml:space="preserve">”, </w:t>
            </w:r>
            <w:r>
              <w:rPr>
                <w:rFonts w:ascii="Arial" w:hAnsi="Arial" w:cs="Arial"/>
                <w:color w:val="000000"/>
                <w:sz w:val="20"/>
                <w:szCs w:val="20"/>
              </w:rPr>
              <w:t xml:space="preserve">και </w:t>
            </w:r>
            <w:r w:rsidRPr="001406BF">
              <w:rPr>
                <w:rFonts w:ascii="Arial" w:hAnsi="Arial" w:cs="Arial"/>
                <w:color w:val="000000"/>
                <w:sz w:val="20"/>
                <w:szCs w:val="20"/>
              </w:rPr>
              <w:t>την κατακύρωση της σύμβασης στον οικονομικό φορέα "ΕΡΓΟΔΟΜΙΚΗ ΒΟΙΩΤΙΑΣ Α.Β.Ε.Τ.Ε.", με Α/Α προσφοράς ΕΣΗΔΗΣ 246813 και ποσοστό μέσης τεκμαρτής έκπτωσης ΔΕΚΑ ΤΟΙΣ ΕΚΑΤΟ (10,00%) επί των τιμών του τιμολογίου της μελέτης.</w:t>
            </w:r>
          </w:p>
          <w:p w:rsidR="006B7437" w:rsidRPr="001406BF" w:rsidRDefault="006B7437" w:rsidP="006B7437">
            <w:pPr>
              <w:pStyle w:val="a5"/>
              <w:spacing w:after="120"/>
              <w:jc w:val="both"/>
              <w:rPr>
                <w:rFonts w:ascii="Arial" w:hAnsi="Arial" w:cs="Arial"/>
                <w:color w:val="000000"/>
                <w:sz w:val="20"/>
                <w:szCs w:val="20"/>
              </w:rPr>
            </w:pPr>
          </w:p>
          <w:p w:rsidR="006B7437" w:rsidRPr="00003078" w:rsidRDefault="006B7437" w:rsidP="006035FA">
            <w:pPr>
              <w:pStyle w:val="a5"/>
              <w:numPr>
                <w:ilvl w:val="0"/>
                <w:numId w:val="30"/>
              </w:numPr>
              <w:jc w:val="both"/>
              <w:rPr>
                <w:rFonts w:cs="Arial"/>
                <w:bCs/>
              </w:rPr>
            </w:pPr>
            <w:r w:rsidRPr="001406BF">
              <w:rPr>
                <w:rFonts w:ascii="Arial" w:hAnsi="Arial" w:cs="Arial"/>
                <w:color w:val="000000"/>
                <w:sz w:val="20"/>
                <w:szCs w:val="20"/>
              </w:rPr>
              <w:t>Την εξουσιοδότηση της Δ/νσης Τεχνικών Υπηρεσιών του Δήμου Ορχομενού για την συνέχιση της διαδικασίας, μέχρι την υπογραφή της σύμβασης</w:t>
            </w:r>
            <w:r>
              <w:rPr>
                <w:rFonts w:ascii="Arial" w:hAnsi="Arial" w:cs="Arial"/>
                <w:color w:val="000000"/>
                <w:sz w:val="20"/>
                <w:szCs w:val="20"/>
              </w:rPr>
              <w:t>.</w:t>
            </w:r>
          </w:p>
        </w:tc>
      </w:tr>
      <w:tr w:rsidR="001C10B6" w:rsidRPr="006035FA" w:rsidTr="004F6F79">
        <w:trPr>
          <w:trHeight w:val="274"/>
        </w:trPr>
        <w:tc>
          <w:tcPr>
            <w:tcW w:w="675" w:type="dxa"/>
            <w:shd w:val="clear" w:color="auto" w:fill="FFFFFF"/>
          </w:tcPr>
          <w:p w:rsidR="001C10B6" w:rsidRDefault="001C10B6" w:rsidP="00252E42">
            <w:pPr>
              <w:pStyle w:val="a3"/>
              <w:jc w:val="center"/>
              <w:rPr>
                <w:rFonts w:cs="Arial"/>
                <w:bCs/>
                <w:lang w:val="el-GR"/>
              </w:rPr>
            </w:pPr>
            <w:r>
              <w:rPr>
                <w:rFonts w:cs="Arial"/>
                <w:bCs/>
                <w:lang w:val="el-GR"/>
              </w:rPr>
              <w:t>16.</w:t>
            </w:r>
          </w:p>
        </w:tc>
        <w:tc>
          <w:tcPr>
            <w:tcW w:w="1276" w:type="dxa"/>
            <w:shd w:val="clear" w:color="auto" w:fill="FFFFFF"/>
          </w:tcPr>
          <w:p w:rsidR="001C10B6" w:rsidRDefault="001C10B6" w:rsidP="00D95F11">
            <w:pPr>
              <w:pStyle w:val="a3"/>
              <w:jc w:val="center"/>
              <w:rPr>
                <w:rFonts w:cs="Arial"/>
                <w:bCs/>
                <w:lang w:val="el-GR"/>
              </w:rPr>
            </w:pPr>
            <w:r>
              <w:rPr>
                <w:rFonts w:cs="Arial"/>
                <w:bCs/>
                <w:lang w:val="el-GR"/>
              </w:rPr>
              <w:t>16.</w:t>
            </w:r>
          </w:p>
        </w:tc>
        <w:tc>
          <w:tcPr>
            <w:tcW w:w="4394" w:type="dxa"/>
            <w:shd w:val="clear" w:color="auto" w:fill="FFFFFF"/>
          </w:tcPr>
          <w:p w:rsidR="001C10B6" w:rsidRPr="001C10B6" w:rsidRDefault="001C10B6" w:rsidP="004F6F79">
            <w:pPr>
              <w:jc w:val="both"/>
              <w:rPr>
                <w:rFonts w:ascii="Arial" w:hAnsi="Arial" w:cs="Arial"/>
                <w:lang w:val="el-GR"/>
              </w:rPr>
            </w:pPr>
            <w:r w:rsidRPr="001C10B6">
              <w:rPr>
                <w:rFonts w:ascii="Arial" w:hAnsi="Arial" w:cs="Arial"/>
                <w:lang w:val="el-GR"/>
              </w:rPr>
              <w:t>Έγκριση της υπ΄ αριθμ. 122/2022 απόφασης Δημάρχου για έκτακτη επισκευή του ταχυδιυλιστηρίου στη θέση «ΔΙΠΟΤΗΣ» Κοινότητας Παύλου</w:t>
            </w:r>
            <w:r>
              <w:rPr>
                <w:rFonts w:ascii="Arial" w:hAnsi="Arial" w:cs="Arial"/>
                <w:lang w:val="el-GR"/>
              </w:rPr>
              <w:t>.</w:t>
            </w:r>
          </w:p>
        </w:tc>
        <w:tc>
          <w:tcPr>
            <w:tcW w:w="6804" w:type="dxa"/>
            <w:shd w:val="clear" w:color="auto" w:fill="FFFFFF"/>
          </w:tcPr>
          <w:p w:rsidR="001C10B6" w:rsidRDefault="001C10B6" w:rsidP="00D95F11">
            <w:pPr>
              <w:pStyle w:val="a3"/>
              <w:rPr>
                <w:rFonts w:cs="Arial"/>
                <w:bCs/>
                <w:lang w:val="el-GR"/>
              </w:rPr>
            </w:pPr>
            <w:r>
              <w:rPr>
                <w:rFonts w:cs="Arial"/>
                <w:bCs/>
                <w:lang w:val="el-GR"/>
              </w:rPr>
              <w:t>92/2022</w:t>
            </w:r>
          </w:p>
          <w:p w:rsidR="001C10B6" w:rsidRPr="001C10B6" w:rsidRDefault="001C10B6" w:rsidP="001C10B6">
            <w:pPr>
              <w:jc w:val="center"/>
              <w:rPr>
                <w:rFonts w:ascii="Arial" w:hAnsi="Arial" w:cs="Arial"/>
                <w:b/>
                <w:bCs/>
                <w:lang w:val="el-GR"/>
              </w:rPr>
            </w:pPr>
            <w:r w:rsidRPr="001C10B6">
              <w:rPr>
                <w:rFonts w:ascii="Arial" w:hAnsi="Arial" w:cs="Arial"/>
                <w:b/>
                <w:bCs/>
                <w:lang w:val="el-GR"/>
              </w:rPr>
              <w:t>ΑΠΟΦΑΣΙΖΕΙ ΟΜΟΦΩΝΑ</w:t>
            </w:r>
          </w:p>
          <w:p w:rsidR="001C10B6" w:rsidRPr="001C10B6" w:rsidRDefault="001C10B6" w:rsidP="001C10B6">
            <w:pPr>
              <w:jc w:val="center"/>
              <w:rPr>
                <w:rFonts w:ascii="Arial" w:hAnsi="Arial" w:cs="Arial"/>
                <w:b/>
                <w:bCs/>
                <w:lang w:val="el-GR"/>
              </w:rPr>
            </w:pPr>
          </w:p>
          <w:p w:rsidR="001C10B6" w:rsidRDefault="001C10B6" w:rsidP="006035FA">
            <w:pPr>
              <w:jc w:val="both"/>
              <w:rPr>
                <w:rFonts w:cs="Arial"/>
                <w:bCs/>
                <w:lang w:val="el-GR"/>
              </w:rPr>
            </w:pPr>
            <w:r w:rsidRPr="001C10B6">
              <w:rPr>
                <w:rFonts w:ascii="Arial" w:hAnsi="Arial" w:cs="Arial"/>
                <w:lang w:val="el-GR"/>
              </w:rPr>
              <w:t>Την έγκριση της υπ΄ αριθμ. 122/2022 απόφασης δημάρχου  που αφορά την απευθείας ανάθεση έκτακτης επισκευής του ταχυδιυληστηρίου στη θέση «ΔΙΠΟΤΗΣ» της Τ.Κ. Παύλου, στον οικονομικό φορέα με την επωνυμία ΛΑΜΔΑ ΕΡΓΟΝ , έναντι του ποσού των 22.320,00€ ( με το Φ.Π.Α. 24 %)</w:t>
            </w:r>
            <w:r w:rsidR="006035FA">
              <w:rPr>
                <w:rFonts w:ascii="Arial" w:hAnsi="Arial" w:cs="Arial"/>
                <w:lang w:val="el-GR"/>
              </w:rPr>
              <w:t>.</w:t>
            </w:r>
          </w:p>
        </w:tc>
      </w:tr>
      <w:tr w:rsidR="001C10B6" w:rsidRPr="006035FA" w:rsidTr="004F6F79">
        <w:trPr>
          <w:trHeight w:val="274"/>
        </w:trPr>
        <w:tc>
          <w:tcPr>
            <w:tcW w:w="675" w:type="dxa"/>
            <w:shd w:val="clear" w:color="auto" w:fill="FFFFFF"/>
          </w:tcPr>
          <w:p w:rsidR="001C10B6" w:rsidRDefault="001C10B6" w:rsidP="00252E42">
            <w:pPr>
              <w:pStyle w:val="a3"/>
              <w:jc w:val="center"/>
              <w:rPr>
                <w:rFonts w:cs="Arial"/>
                <w:bCs/>
                <w:lang w:val="el-GR"/>
              </w:rPr>
            </w:pPr>
            <w:r>
              <w:rPr>
                <w:rFonts w:cs="Arial"/>
                <w:bCs/>
                <w:lang w:val="el-GR"/>
              </w:rPr>
              <w:t>17.</w:t>
            </w:r>
          </w:p>
        </w:tc>
        <w:tc>
          <w:tcPr>
            <w:tcW w:w="1276" w:type="dxa"/>
            <w:shd w:val="clear" w:color="auto" w:fill="FFFFFF"/>
          </w:tcPr>
          <w:p w:rsidR="001C10B6" w:rsidRDefault="001C10B6" w:rsidP="00D95F11">
            <w:pPr>
              <w:pStyle w:val="a3"/>
              <w:jc w:val="center"/>
              <w:rPr>
                <w:rFonts w:cs="Arial"/>
                <w:bCs/>
                <w:lang w:val="el-GR"/>
              </w:rPr>
            </w:pPr>
            <w:r>
              <w:rPr>
                <w:rFonts w:cs="Arial"/>
                <w:bCs/>
                <w:lang w:val="el-GR"/>
              </w:rPr>
              <w:t>17.</w:t>
            </w:r>
          </w:p>
        </w:tc>
        <w:tc>
          <w:tcPr>
            <w:tcW w:w="4394" w:type="dxa"/>
            <w:shd w:val="clear" w:color="auto" w:fill="FFFFFF"/>
          </w:tcPr>
          <w:p w:rsidR="001C10B6" w:rsidRPr="001C10B6" w:rsidRDefault="001C10B6" w:rsidP="004F6F79">
            <w:pPr>
              <w:jc w:val="both"/>
              <w:rPr>
                <w:rFonts w:ascii="Arial" w:hAnsi="Arial" w:cs="Arial"/>
                <w:lang w:val="el-GR"/>
              </w:rPr>
            </w:pPr>
            <w:r w:rsidRPr="001C10B6">
              <w:rPr>
                <w:rFonts w:ascii="Arial" w:hAnsi="Arial" w:cs="Arial"/>
                <w:lang w:val="el-GR"/>
              </w:rPr>
              <w:t xml:space="preserve">Υποβολή πρότασης στο Πράσινο Ταμείο για την χρηματοδότηση της υπηρεσίας </w:t>
            </w:r>
            <w:r w:rsidRPr="001C10B6">
              <w:rPr>
                <w:rFonts w:ascii="Arial" w:hAnsi="Arial" w:cs="Arial"/>
                <w:b/>
                <w:lang w:val="el-GR"/>
              </w:rPr>
              <w:t>« Εκπόνηση Σχεδίου Αστικής Προσβασιμότητας (Σ.Α.Π.) στο Δήμο Ορχομενού</w:t>
            </w:r>
            <w:r w:rsidRPr="001C10B6">
              <w:rPr>
                <w:rFonts w:ascii="Arial" w:hAnsi="Arial" w:cs="Arial"/>
                <w:lang w:val="el-GR"/>
              </w:rPr>
              <w:t xml:space="preserve">», στο πλαίσιο του Άξονα Προτεραιότητας 2 </w:t>
            </w:r>
            <w:r w:rsidRPr="001C10B6">
              <w:rPr>
                <w:rFonts w:ascii="Arial" w:hAnsi="Arial" w:cs="Arial"/>
                <w:b/>
                <w:lang w:val="el-GR"/>
              </w:rPr>
              <w:t>« Αστική Αναζωογόνηση και λοιπές Δράσεις Περιβαλλοντικού Ισοζυγίου»</w:t>
            </w:r>
            <w:r w:rsidRPr="001C10B6">
              <w:rPr>
                <w:rFonts w:ascii="Arial" w:hAnsi="Arial" w:cs="Arial"/>
                <w:lang w:val="el-GR"/>
              </w:rPr>
              <w:t>»</w:t>
            </w:r>
            <w:r w:rsidRPr="001C10B6">
              <w:rPr>
                <w:rFonts w:ascii="Arial" w:eastAsia="SimSun" w:hAnsi="Arial" w:cs="Arial"/>
                <w:b/>
                <w:lang w:val="el-GR"/>
              </w:rPr>
              <w:t>.</w:t>
            </w:r>
          </w:p>
        </w:tc>
        <w:tc>
          <w:tcPr>
            <w:tcW w:w="6804" w:type="dxa"/>
            <w:shd w:val="clear" w:color="auto" w:fill="FFFFFF"/>
          </w:tcPr>
          <w:p w:rsidR="001C10B6" w:rsidRDefault="001C10B6" w:rsidP="00D95F11">
            <w:pPr>
              <w:pStyle w:val="a3"/>
              <w:rPr>
                <w:rFonts w:cs="Arial"/>
                <w:bCs/>
                <w:lang w:val="el-GR"/>
              </w:rPr>
            </w:pPr>
            <w:r>
              <w:rPr>
                <w:rFonts w:cs="Arial"/>
                <w:bCs/>
                <w:lang w:val="el-GR"/>
              </w:rPr>
              <w:t>93/2022</w:t>
            </w:r>
          </w:p>
          <w:p w:rsidR="001C10B6" w:rsidRDefault="001C10B6" w:rsidP="001C10B6">
            <w:pPr>
              <w:jc w:val="center"/>
              <w:rPr>
                <w:rFonts w:ascii="Arial" w:hAnsi="Arial" w:cs="Arial"/>
                <w:b/>
                <w:bCs/>
              </w:rPr>
            </w:pPr>
            <w:r w:rsidRPr="008E7C16">
              <w:rPr>
                <w:rFonts w:ascii="Arial" w:hAnsi="Arial" w:cs="Arial"/>
                <w:b/>
                <w:bCs/>
              </w:rPr>
              <w:t>ΑΠΟΦΑΣΙΖΕΙ ΟΜΟΦΩΝΑ</w:t>
            </w:r>
          </w:p>
          <w:p w:rsidR="001C10B6" w:rsidRDefault="001C10B6" w:rsidP="001C10B6">
            <w:pPr>
              <w:jc w:val="center"/>
              <w:rPr>
                <w:rFonts w:ascii="Arial" w:hAnsi="Arial" w:cs="Arial"/>
                <w:b/>
                <w:bCs/>
              </w:rPr>
            </w:pPr>
          </w:p>
          <w:p w:rsidR="001C10B6" w:rsidRDefault="001C10B6" w:rsidP="001C10B6">
            <w:pPr>
              <w:pStyle w:val="a5"/>
              <w:numPr>
                <w:ilvl w:val="0"/>
                <w:numId w:val="28"/>
              </w:numPr>
              <w:spacing w:after="240" w:line="240" w:lineRule="atLeast"/>
              <w:jc w:val="both"/>
              <w:rPr>
                <w:rFonts w:ascii="Arial" w:hAnsi="Arial" w:cs="Arial"/>
                <w:sz w:val="20"/>
                <w:szCs w:val="20"/>
              </w:rPr>
            </w:pPr>
            <w:r>
              <w:rPr>
                <w:rFonts w:ascii="Arial" w:hAnsi="Arial" w:cs="Arial"/>
                <w:sz w:val="20"/>
                <w:szCs w:val="20"/>
              </w:rPr>
              <w:t>Εγκρίνει τ</w:t>
            </w:r>
            <w:r w:rsidRPr="00C84CD0">
              <w:rPr>
                <w:rFonts w:ascii="Arial" w:hAnsi="Arial" w:cs="Arial"/>
                <w:sz w:val="20"/>
                <w:szCs w:val="20"/>
              </w:rPr>
              <w:t xml:space="preserve">ην υποβολή πρότασης στο Χρηματοδοτικό πρόγραμμα </w:t>
            </w:r>
            <w:r w:rsidRPr="00E66A08">
              <w:rPr>
                <w:rFonts w:ascii="Arial" w:hAnsi="Arial" w:cs="Arial"/>
                <w:b/>
                <w:sz w:val="20"/>
                <w:szCs w:val="20"/>
              </w:rPr>
              <w:t>«Δράσεις Περιβαλλοντικού Ισοζυγίου» 2022,</w:t>
            </w:r>
            <w:r w:rsidRPr="00C84CD0">
              <w:rPr>
                <w:rFonts w:ascii="Arial" w:hAnsi="Arial" w:cs="Arial"/>
                <w:sz w:val="20"/>
                <w:szCs w:val="20"/>
              </w:rPr>
              <w:t xml:space="preserve"> στον Άξονα Προτεραιότητας 2 </w:t>
            </w:r>
            <w:r w:rsidRPr="00E66A08">
              <w:rPr>
                <w:rFonts w:ascii="Arial" w:hAnsi="Arial" w:cs="Arial"/>
                <w:b/>
                <w:sz w:val="20"/>
                <w:szCs w:val="20"/>
              </w:rPr>
              <w:t xml:space="preserve">«Αστική Αναζωογόνηση και Λοιπές Δράσεις Περιβαλλοντικού Ισοζυγίου» </w:t>
            </w:r>
            <w:r w:rsidRPr="00C84CD0">
              <w:rPr>
                <w:rFonts w:ascii="Arial" w:hAnsi="Arial" w:cs="Arial"/>
                <w:sz w:val="20"/>
                <w:szCs w:val="20"/>
              </w:rPr>
              <w:t xml:space="preserve">του Πράσινου Ταμείου για την χρηματοδότηση εκπόνησης του Σ.Α.Π προϋπολογισμού </w:t>
            </w:r>
            <w:r w:rsidRPr="00E66A08">
              <w:rPr>
                <w:rFonts w:ascii="Arial" w:hAnsi="Arial" w:cs="Arial"/>
                <w:b/>
                <w:sz w:val="20"/>
                <w:szCs w:val="20"/>
              </w:rPr>
              <w:t>37,200 ευρώ</w:t>
            </w:r>
            <w:r w:rsidRPr="00C84CD0">
              <w:rPr>
                <w:rFonts w:ascii="Arial" w:hAnsi="Arial" w:cs="Arial"/>
                <w:sz w:val="20"/>
                <w:szCs w:val="20"/>
              </w:rPr>
              <w:t xml:space="preserve"> συμπεριλαμβανομένου 24% Φ</w:t>
            </w:r>
            <w:r>
              <w:rPr>
                <w:rFonts w:ascii="Arial" w:hAnsi="Arial" w:cs="Arial"/>
                <w:sz w:val="20"/>
                <w:szCs w:val="20"/>
              </w:rPr>
              <w:t>.</w:t>
            </w:r>
            <w:r w:rsidRPr="00C84CD0">
              <w:rPr>
                <w:rFonts w:ascii="Arial" w:hAnsi="Arial" w:cs="Arial"/>
                <w:sz w:val="20"/>
                <w:szCs w:val="20"/>
              </w:rPr>
              <w:t>Π</w:t>
            </w:r>
            <w:r>
              <w:rPr>
                <w:rFonts w:ascii="Arial" w:hAnsi="Arial" w:cs="Arial"/>
                <w:sz w:val="20"/>
                <w:szCs w:val="20"/>
              </w:rPr>
              <w:t>.</w:t>
            </w:r>
            <w:r w:rsidRPr="00C84CD0">
              <w:rPr>
                <w:rFonts w:ascii="Arial" w:hAnsi="Arial" w:cs="Arial"/>
                <w:sz w:val="20"/>
                <w:szCs w:val="20"/>
              </w:rPr>
              <w:t>Α</w:t>
            </w:r>
            <w:r>
              <w:rPr>
                <w:rFonts w:ascii="Arial" w:hAnsi="Arial" w:cs="Arial"/>
                <w:sz w:val="20"/>
                <w:szCs w:val="20"/>
              </w:rPr>
              <w:t>.</w:t>
            </w:r>
          </w:p>
          <w:p w:rsidR="001C10B6" w:rsidRPr="00C84CD0" w:rsidRDefault="001C10B6" w:rsidP="001C10B6">
            <w:pPr>
              <w:pStyle w:val="a5"/>
              <w:spacing w:after="240" w:line="240" w:lineRule="atLeast"/>
              <w:jc w:val="both"/>
              <w:rPr>
                <w:rFonts w:ascii="Arial" w:hAnsi="Arial" w:cs="Arial"/>
                <w:sz w:val="20"/>
                <w:szCs w:val="20"/>
              </w:rPr>
            </w:pPr>
          </w:p>
          <w:p w:rsidR="001C10B6" w:rsidRDefault="001C10B6" w:rsidP="001C10B6">
            <w:pPr>
              <w:pStyle w:val="a5"/>
              <w:numPr>
                <w:ilvl w:val="0"/>
                <w:numId w:val="28"/>
              </w:numPr>
              <w:spacing w:after="240" w:line="240" w:lineRule="atLeast"/>
              <w:jc w:val="both"/>
              <w:rPr>
                <w:rFonts w:ascii="Arial" w:hAnsi="Arial" w:cs="Arial"/>
                <w:sz w:val="20"/>
                <w:szCs w:val="20"/>
              </w:rPr>
            </w:pPr>
            <w:r>
              <w:rPr>
                <w:rFonts w:ascii="Arial" w:hAnsi="Arial" w:cs="Arial"/>
                <w:sz w:val="20"/>
                <w:szCs w:val="20"/>
              </w:rPr>
              <w:t>Εγκρίνει τ</w:t>
            </w:r>
            <w:r w:rsidRPr="00C84CD0">
              <w:rPr>
                <w:rFonts w:ascii="Arial" w:hAnsi="Arial" w:cs="Arial"/>
                <w:sz w:val="20"/>
                <w:szCs w:val="20"/>
              </w:rPr>
              <w:t xml:space="preserve">η δέσμευση της Ο.Ε. για την αναμόρφωση του προϋπολογισμού και την αντίστοιχη εγγραφή της υπηρεσίας σε </w:t>
            </w:r>
            <w:r w:rsidRPr="00C84CD0">
              <w:rPr>
                <w:rFonts w:ascii="Arial" w:hAnsi="Arial" w:cs="Arial"/>
                <w:sz w:val="20"/>
                <w:szCs w:val="20"/>
              </w:rPr>
              <w:lastRenderedPageBreak/>
              <w:t>κωδικό, εφόσον εγκριθεί.</w:t>
            </w:r>
          </w:p>
          <w:p w:rsidR="001C10B6" w:rsidRPr="00433EB4" w:rsidRDefault="001C10B6" w:rsidP="001C10B6">
            <w:pPr>
              <w:pStyle w:val="a5"/>
              <w:rPr>
                <w:rFonts w:ascii="Arial" w:hAnsi="Arial" w:cs="Arial"/>
                <w:sz w:val="20"/>
                <w:szCs w:val="20"/>
              </w:rPr>
            </w:pPr>
          </w:p>
          <w:p w:rsidR="001C10B6" w:rsidRDefault="001C10B6" w:rsidP="006035FA">
            <w:pPr>
              <w:pStyle w:val="a5"/>
              <w:numPr>
                <w:ilvl w:val="0"/>
                <w:numId w:val="28"/>
              </w:numPr>
              <w:spacing w:after="240" w:line="240" w:lineRule="atLeast"/>
              <w:jc w:val="both"/>
              <w:rPr>
                <w:rFonts w:cs="Arial"/>
                <w:bCs/>
              </w:rPr>
            </w:pPr>
            <w:r>
              <w:rPr>
                <w:rFonts w:ascii="Arial" w:hAnsi="Arial" w:cs="Arial"/>
                <w:sz w:val="20"/>
                <w:szCs w:val="20"/>
              </w:rPr>
              <w:t>Εγκρίνει τ</w:t>
            </w:r>
            <w:r w:rsidRPr="00C84CD0">
              <w:rPr>
                <w:rFonts w:ascii="Arial" w:hAnsi="Arial" w:cs="Arial"/>
                <w:sz w:val="20"/>
                <w:szCs w:val="20"/>
              </w:rPr>
              <w:t>ην εξουσιοδότηση της Δημάρχου προκειμένου να προβεί σε όλες τις περαιτέρω ενέργειες για την υλοποίηση των ανωτέρω.</w:t>
            </w:r>
          </w:p>
        </w:tc>
      </w:tr>
    </w:tbl>
    <w:p w:rsidR="00A42630" w:rsidRDefault="00C64E2C" w:rsidP="008D5A55">
      <w:pPr>
        <w:rPr>
          <w:rFonts w:ascii="Arial" w:hAnsi="Arial"/>
          <w:b/>
          <w:sz w:val="24"/>
          <w:szCs w:val="24"/>
          <w:lang w:val="el-GR"/>
        </w:rPr>
      </w:pPr>
      <w:r>
        <w:rPr>
          <w:rFonts w:ascii="Arial" w:hAnsi="Arial"/>
          <w:b/>
          <w:sz w:val="24"/>
          <w:szCs w:val="24"/>
          <w:lang w:val="el-GR"/>
        </w:rPr>
        <w:lastRenderedPageBreak/>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FB39AA" w:rsidRDefault="00FB39AA" w:rsidP="008D5A55">
      <w:pPr>
        <w:rPr>
          <w:rFonts w:ascii="Arial" w:hAnsi="Arial"/>
          <w:b/>
          <w:sz w:val="24"/>
          <w:szCs w:val="24"/>
          <w:lang w:val="el-GR"/>
        </w:rPr>
      </w:pPr>
      <w:r>
        <w:rPr>
          <w:rFonts w:ascii="Arial" w:hAnsi="Arial"/>
          <w:b/>
          <w:sz w:val="24"/>
          <w:szCs w:val="24"/>
          <w:lang w:val="el-GR"/>
        </w:rPr>
        <w:br w:type="page"/>
      </w:r>
    </w:p>
    <w:p w:rsidR="00FB39AA" w:rsidRDefault="00FB39AA"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6B7437">
        <w:rPr>
          <w:rFonts w:cs="Arial"/>
          <w:lang w:val="el-GR"/>
        </w:rPr>
        <w:t>6</w:t>
      </w:r>
      <w:r w:rsidRPr="00522DD7">
        <w:rPr>
          <w:rFonts w:cs="Arial"/>
          <w:vertAlign w:val="superscript"/>
          <w:lang w:val="el-GR"/>
        </w:rPr>
        <w:t>η</w:t>
      </w:r>
      <w:r w:rsidRPr="00522DD7">
        <w:rPr>
          <w:rFonts w:cs="Arial"/>
          <w:lang w:val="el-GR"/>
        </w:rPr>
        <w:t xml:space="preserve"> </w:t>
      </w:r>
      <w:r w:rsidR="006B7437">
        <w:rPr>
          <w:rFonts w:cs="Arial"/>
          <w:lang w:val="el-GR"/>
        </w:rPr>
        <w:t xml:space="preserve">Μαΐου </w:t>
      </w:r>
      <w:r w:rsidR="00473505">
        <w:rPr>
          <w:rFonts w:cs="Arial"/>
          <w:lang w:val="el-GR"/>
        </w:rPr>
        <w:t xml:space="preserve"> </w:t>
      </w:r>
      <w:r w:rsidRPr="00522DD7">
        <w:rPr>
          <w:rFonts w:cs="Arial"/>
          <w:lang w:val="el-GR"/>
        </w:rPr>
        <w:t xml:space="preserve">2022 ημέρα </w:t>
      </w:r>
      <w:r w:rsidR="006B7437">
        <w:rPr>
          <w:rFonts w:cs="Arial"/>
          <w:lang w:val="el-GR"/>
        </w:rPr>
        <w:t>Παρασκευή</w:t>
      </w:r>
      <w:r w:rsidR="00473505">
        <w:rPr>
          <w:rFonts w:cs="Arial"/>
          <w:lang w:val="el-GR"/>
        </w:rPr>
        <w:t xml:space="preserve"> </w:t>
      </w:r>
      <w:r w:rsidRPr="00522DD7">
        <w:rPr>
          <w:rFonts w:cs="Arial"/>
          <w:lang w:val="el-GR"/>
        </w:rPr>
        <w:t xml:space="preserve">και ώρα 2:00 μ.μ. </w:t>
      </w:r>
      <w:r w:rsidR="009742ED">
        <w:rPr>
          <w:rFonts w:cs="Arial"/>
          <w:lang w:val="el-GR"/>
        </w:rPr>
        <w:t>η</w:t>
      </w:r>
      <w:r w:rsidRPr="00522DD7">
        <w:rPr>
          <w:rFonts w:cs="Arial"/>
          <w:lang w:val="el-GR"/>
        </w:rPr>
        <w:t xml:space="preserve">  υπογεγραμμέν</w:t>
      </w:r>
      <w:r w:rsidR="009742ED">
        <w:rPr>
          <w:rFonts w:cs="Arial"/>
          <w:lang w:val="el-GR"/>
        </w:rPr>
        <w:t>η</w:t>
      </w:r>
      <w:r w:rsidRPr="00522DD7">
        <w:rPr>
          <w:rFonts w:cs="Arial"/>
          <w:lang w:val="el-GR"/>
        </w:rPr>
        <w:t xml:space="preserve">  </w:t>
      </w:r>
      <w:r w:rsidR="009742ED">
        <w:rPr>
          <w:rFonts w:cs="Arial"/>
          <w:lang w:val="el-GR"/>
        </w:rPr>
        <w:t>Τζαμτζή Ελένη</w:t>
      </w:r>
      <w:r w:rsidRPr="00522DD7">
        <w:rPr>
          <w:rFonts w:cs="Arial"/>
          <w:lang w:val="el-GR"/>
        </w:rPr>
        <w:t xml:space="preserve">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B7437">
        <w:rPr>
          <w:rFonts w:cs="Arial"/>
          <w:lang w:val="el-GR"/>
        </w:rPr>
        <w:t>11</w:t>
      </w:r>
      <w:r w:rsidRPr="00522DD7">
        <w:rPr>
          <w:rFonts w:cs="Arial"/>
          <w:lang w:val="el-GR"/>
        </w:rPr>
        <w:t>η/</w:t>
      </w:r>
      <w:r w:rsidR="006B7437">
        <w:rPr>
          <w:rFonts w:cs="Arial"/>
          <w:lang w:val="el-GR"/>
        </w:rPr>
        <w:t>4</w:t>
      </w:r>
      <w:r w:rsidRPr="00522DD7">
        <w:rPr>
          <w:rFonts w:cs="Arial"/>
          <w:lang w:val="el-GR"/>
        </w:rPr>
        <w:t>-</w:t>
      </w:r>
      <w:r w:rsidR="006B7437">
        <w:rPr>
          <w:rFonts w:cs="Arial"/>
          <w:lang w:val="el-GR"/>
        </w:rPr>
        <w:t>5</w:t>
      </w:r>
      <w:r w:rsidRPr="00522DD7">
        <w:rPr>
          <w:rFonts w:cs="Arial"/>
          <w:lang w:val="el-GR"/>
        </w:rPr>
        <w:t xml:space="preserve">-2022 δια ζώσης συνεδρίαση της Ο.Ε. ύστερα από την αριθμ. πρωτ. </w:t>
      </w:r>
      <w:r w:rsidR="006B7437">
        <w:rPr>
          <w:rFonts w:cs="Arial"/>
          <w:lang w:val="el-GR"/>
        </w:rPr>
        <w:t>3253</w:t>
      </w:r>
      <w:r w:rsidRPr="00AB6823">
        <w:rPr>
          <w:rFonts w:cs="Arial"/>
          <w:lang w:val="el-GR"/>
        </w:rPr>
        <w:t>/</w:t>
      </w:r>
      <w:r w:rsidR="006B7437">
        <w:rPr>
          <w:rFonts w:cs="Arial"/>
          <w:lang w:val="el-GR"/>
        </w:rPr>
        <w:t>29</w:t>
      </w:r>
      <w:r w:rsidRPr="00AB6823">
        <w:rPr>
          <w:rFonts w:cs="Arial"/>
          <w:lang w:val="el-GR"/>
        </w:rPr>
        <w:t>-</w:t>
      </w:r>
      <w:r w:rsidR="00473505">
        <w:rPr>
          <w:rFonts w:cs="Arial"/>
          <w:lang w:val="el-GR"/>
        </w:rPr>
        <w:t>4</w:t>
      </w:r>
      <w:r w:rsidRPr="00AB6823">
        <w:rPr>
          <w:rFonts w:cs="Arial"/>
          <w:lang w:val="el-GR"/>
        </w:rPr>
        <w:t xml:space="preserve">-2022 πρόσκληση, όπου λήφθηκαν οι αποφάσεις </w:t>
      </w:r>
      <w:r w:rsidR="006B7437">
        <w:rPr>
          <w:rFonts w:cs="Arial"/>
          <w:lang w:val="el-GR"/>
        </w:rPr>
        <w:t>77</w:t>
      </w:r>
      <w:r w:rsidRPr="00B8437B">
        <w:rPr>
          <w:rFonts w:cs="Arial"/>
          <w:lang w:val="el-GR"/>
        </w:rPr>
        <w:t>/2022</w:t>
      </w:r>
      <w:r w:rsidRPr="00AB6823">
        <w:rPr>
          <w:rFonts w:cs="Arial"/>
          <w:lang w:val="el-GR"/>
        </w:rPr>
        <w:t xml:space="preserve"> έως </w:t>
      </w:r>
      <w:r w:rsidR="006B7437">
        <w:rPr>
          <w:rFonts w:cs="Arial"/>
          <w:lang w:val="el-GR"/>
        </w:rPr>
        <w:t>9</w:t>
      </w:r>
      <w:r w:rsidR="00473505">
        <w:rPr>
          <w:rFonts w:cs="Arial"/>
          <w:lang w:val="el-GR"/>
        </w:rPr>
        <w:t>3</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Arial Unicode MS"/>
    <w:charset w:val="00"/>
    <w:family w:val="auto"/>
    <w:pitch w:val="variable"/>
  </w:font>
  <w:font w:name="Helvetica">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7">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9">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19">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6"/>
  </w:num>
  <w:num w:numId="3">
    <w:abstractNumId w:val="11"/>
  </w:num>
  <w:num w:numId="4">
    <w:abstractNumId w:val="15"/>
  </w:num>
  <w:num w:numId="5">
    <w:abstractNumId w:val="30"/>
  </w:num>
  <w:num w:numId="6">
    <w:abstractNumId w:val="17"/>
  </w:num>
  <w:num w:numId="7">
    <w:abstractNumId w:val="12"/>
  </w:num>
  <w:num w:numId="8">
    <w:abstractNumId w:val="13"/>
  </w:num>
  <w:num w:numId="9">
    <w:abstractNumId w:val="22"/>
  </w:num>
  <w:num w:numId="10">
    <w:abstractNumId w:val="29"/>
  </w:num>
  <w:num w:numId="11">
    <w:abstractNumId w:val="16"/>
  </w:num>
  <w:num w:numId="12">
    <w:abstractNumId w:val="20"/>
  </w:num>
  <w:num w:numId="13">
    <w:abstractNumId w:val="2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7"/>
  </w:num>
  <w:num w:numId="20">
    <w:abstractNumId w:val="21"/>
  </w:num>
  <w:num w:numId="21">
    <w:abstractNumId w:val="28"/>
  </w:num>
  <w:num w:numId="22">
    <w:abstractNumId w:val="6"/>
  </w:num>
  <w:num w:numId="23">
    <w:abstractNumId w:val="23"/>
  </w:num>
  <w:num w:numId="24">
    <w:abstractNumId w:val="4"/>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8"/>
  </w:num>
  <w:num w:numId="28">
    <w:abstractNumId w:val="1"/>
  </w:num>
  <w:num w:numId="29">
    <w:abstractNumId w:val="19"/>
  </w:num>
  <w:num w:numId="3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52A2"/>
    <w:rsid w:val="000370DE"/>
    <w:rsid w:val="00040606"/>
    <w:rsid w:val="000412C2"/>
    <w:rsid w:val="000417B2"/>
    <w:rsid w:val="00041A03"/>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6A69"/>
    <w:rsid w:val="001571FD"/>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65"/>
    <w:rsid w:val="002A4803"/>
    <w:rsid w:val="002A60EB"/>
    <w:rsid w:val="002B1E4D"/>
    <w:rsid w:val="002B441B"/>
    <w:rsid w:val="002B557A"/>
    <w:rsid w:val="002B7CCD"/>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1A40"/>
    <w:rsid w:val="004F66DB"/>
    <w:rsid w:val="004F6F79"/>
    <w:rsid w:val="00503761"/>
    <w:rsid w:val="00504252"/>
    <w:rsid w:val="0050745B"/>
    <w:rsid w:val="00507F6B"/>
    <w:rsid w:val="00512A57"/>
    <w:rsid w:val="00513343"/>
    <w:rsid w:val="00514032"/>
    <w:rsid w:val="00514A33"/>
    <w:rsid w:val="00515B17"/>
    <w:rsid w:val="00516675"/>
    <w:rsid w:val="00517EDF"/>
    <w:rsid w:val="00520B17"/>
    <w:rsid w:val="00522DD7"/>
    <w:rsid w:val="00523D33"/>
    <w:rsid w:val="00523DF8"/>
    <w:rsid w:val="00524A8D"/>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B"/>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9F5954"/>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201FE"/>
    <w:rsid w:val="00A20771"/>
    <w:rsid w:val="00A240F7"/>
    <w:rsid w:val="00A27F67"/>
    <w:rsid w:val="00A30953"/>
    <w:rsid w:val="00A311A0"/>
    <w:rsid w:val="00A365D3"/>
    <w:rsid w:val="00A366DB"/>
    <w:rsid w:val="00A40123"/>
    <w:rsid w:val="00A42101"/>
    <w:rsid w:val="00A42630"/>
    <w:rsid w:val="00A428C6"/>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DCA"/>
    <w:rsid w:val="00B80545"/>
    <w:rsid w:val="00B826DC"/>
    <w:rsid w:val="00B82C89"/>
    <w:rsid w:val="00B8437B"/>
    <w:rsid w:val="00B85A6B"/>
    <w:rsid w:val="00B85DAE"/>
    <w:rsid w:val="00B85E90"/>
    <w:rsid w:val="00B86194"/>
    <w:rsid w:val="00B87CA8"/>
    <w:rsid w:val="00B905D8"/>
    <w:rsid w:val="00B94858"/>
    <w:rsid w:val="00B9657B"/>
    <w:rsid w:val="00B9700D"/>
    <w:rsid w:val="00B9799F"/>
    <w:rsid w:val="00B97A94"/>
    <w:rsid w:val="00BA0C69"/>
    <w:rsid w:val="00BA24E1"/>
    <w:rsid w:val="00BA47D3"/>
    <w:rsid w:val="00BA4E6F"/>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628"/>
    <w:rsid w:val="00DE38DB"/>
    <w:rsid w:val="00DE4500"/>
    <w:rsid w:val="00DE4790"/>
    <w:rsid w:val="00DE5E13"/>
    <w:rsid w:val="00DE6DDD"/>
    <w:rsid w:val="00DF1000"/>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1233C-6CA7-4B77-9F9B-7E5795660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2408</Words>
  <Characters>13007</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Ioanna Metta</cp:lastModifiedBy>
  <cp:revision>8</cp:revision>
  <cp:lastPrinted>2022-05-10T06:22:00Z</cp:lastPrinted>
  <dcterms:created xsi:type="dcterms:W3CDTF">2022-04-29T08:11:00Z</dcterms:created>
  <dcterms:modified xsi:type="dcterms:W3CDTF">2022-05-10T06:24:00Z</dcterms:modified>
</cp:coreProperties>
</file>