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55" w:rsidRPr="00DD4CFB" w:rsidRDefault="008D5A55" w:rsidP="00871A7B">
      <w:pPr>
        <w:pStyle w:val="a3"/>
        <w:jc w:val="left"/>
        <w:rPr>
          <w:rStyle w:val="aa"/>
          <w:u w:val="single"/>
        </w:rPr>
      </w:pPr>
      <w:bookmarkStart w:id="0" w:name="_GoBack"/>
      <w:bookmarkEnd w:id="0"/>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Default="00250932" w:rsidP="00BC119D">
      <w:pPr>
        <w:rPr>
          <w:rFonts w:ascii="Arial" w:hAnsi="Arial" w:cs="Arial"/>
          <w:color w:val="FF0000"/>
          <w:lang w:val="el-GR"/>
        </w:rPr>
      </w:pPr>
      <w:r w:rsidRPr="003E3704">
        <w:rPr>
          <w:rFonts w:ascii="Arial" w:hAnsi="Arial" w:cs="Arial"/>
          <w:lang w:val="el-GR"/>
        </w:rPr>
        <w:t xml:space="preserve">ΠΡΑΚΤΙΚΟ ΑΡΙΘ. </w:t>
      </w:r>
      <w:r w:rsidR="000F2D76" w:rsidRPr="000F2D76">
        <w:rPr>
          <w:rFonts w:ascii="Arial" w:hAnsi="Arial" w:cs="Arial"/>
          <w:lang w:val="el-GR"/>
        </w:rPr>
        <w:t>1</w:t>
      </w:r>
      <w:r w:rsidR="00DA1A9D">
        <w:rPr>
          <w:rFonts w:ascii="Arial" w:hAnsi="Arial" w:cs="Arial"/>
          <w:lang w:val="el-GR"/>
        </w:rPr>
        <w:t>6</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BF3ED8">
        <w:rPr>
          <w:rFonts w:ascii="Arial" w:hAnsi="Arial" w:cs="Arial"/>
          <w:lang w:val="el-GR"/>
        </w:rPr>
        <w:t xml:space="preserve">ΔΙΑ ΖΩΣΗΣ ΤΑΚΤΙΚΗ </w:t>
      </w:r>
      <w:r w:rsidR="00034920">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DA1A9D">
        <w:rPr>
          <w:rFonts w:ascii="Arial" w:hAnsi="Arial" w:cs="Arial"/>
          <w:lang w:val="el-GR"/>
        </w:rPr>
        <w:t>15</w:t>
      </w:r>
      <w:r w:rsidR="003F6328">
        <w:rPr>
          <w:rFonts w:ascii="Arial" w:hAnsi="Arial" w:cs="Arial"/>
          <w:lang w:val="el-GR"/>
        </w:rPr>
        <w:t>-</w:t>
      </w:r>
      <w:r w:rsidR="00AA640D" w:rsidRPr="00AA640D">
        <w:rPr>
          <w:rFonts w:ascii="Arial" w:hAnsi="Arial" w:cs="Arial"/>
          <w:lang w:val="el-GR"/>
        </w:rPr>
        <w:t>06</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w:t>
      </w:r>
      <w:r w:rsidR="00DA1A9D">
        <w:rPr>
          <w:rFonts w:ascii="Arial" w:hAnsi="Arial" w:cs="Arial"/>
          <w:lang w:val="el-GR"/>
        </w:rPr>
        <w:t>ΤΕΤΑΡΤΗ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BF3ED8">
        <w:rPr>
          <w:rFonts w:ascii="Arial" w:hAnsi="Arial" w:cs="Arial"/>
          <w:lang w:val="el-GR"/>
        </w:rPr>
        <w:t>9</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DA1A9D">
        <w:rPr>
          <w:rFonts w:ascii="Arial" w:hAnsi="Arial" w:cs="Arial"/>
          <w:lang w:val="el-GR"/>
        </w:rPr>
        <w:t>4437</w:t>
      </w:r>
      <w:r w:rsidR="00CC62A6">
        <w:rPr>
          <w:rFonts w:ascii="Arial" w:hAnsi="Arial" w:cs="Arial"/>
          <w:lang w:val="el-GR"/>
        </w:rPr>
        <w:t>/</w:t>
      </w:r>
      <w:r w:rsidR="00DA1A9D">
        <w:rPr>
          <w:rFonts w:ascii="Arial" w:hAnsi="Arial" w:cs="Arial"/>
          <w:lang w:val="el-GR"/>
        </w:rPr>
        <w:t>9</w:t>
      </w:r>
      <w:r w:rsidR="00CC62A6">
        <w:rPr>
          <w:rFonts w:ascii="Arial" w:hAnsi="Arial" w:cs="Arial"/>
          <w:lang w:val="el-GR"/>
        </w:rPr>
        <w:t>-</w:t>
      </w:r>
      <w:r w:rsidR="00DA1A9D">
        <w:rPr>
          <w:rFonts w:ascii="Arial" w:hAnsi="Arial" w:cs="Arial"/>
          <w:lang w:val="el-GR"/>
        </w:rPr>
        <w:t>6</w:t>
      </w:r>
      <w:r w:rsidR="00CC62A6">
        <w:rPr>
          <w:rFonts w:ascii="Arial" w:hAnsi="Arial" w:cs="Arial"/>
          <w:lang w:val="el-GR"/>
        </w:rPr>
        <w:t>-2022.</w:t>
      </w:r>
      <w:r w:rsidR="001C2885" w:rsidRPr="000F2D76">
        <w:rPr>
          <w:rFonts w:ascii="Arial" w:hAnsi="Arial" w:cs="Arial"/>
          <w:color w:val="FF0000"/>
          <w:lang w:val="el-GR"/>
        </w:rPr>
        <w:t xml:space="preserve"> </w:t>
      </w:r>
    </w:p>
    <w:p w:rsidR="001E16D2" w:rsidRDefault="001E16D2" w:rsidP="00BC119D">
      <w:pPr>
        <w:rPr>
          <w:rFonts w:ascii="Arial" w:hAnsi="Arial" w:cs="Arial"/>
          <w:color w:val="FF0000"/>
          <w:lang w:val="el-GR"/>
        </w:rPr>
      </w:pPr>
    </w:p>
    <w:p w:rsidR="001E16D2" w:rsidRDefault="001E16D2" w:rsidP="00BC119D">
      <w:pPr>
        <w:rPr>
          <w:rFonts w:ascii="Arial" w:hAnsi="Arial" w:cs="Arial"/>
          <w:color w:val="FF0000"/>
          <w:lang w:val="el-GR"/>
        </w:rPr>
      </w:pPr>
    </w:p>
    <w:p w:rsidR="001E16D2" w:rsidRPr="00421DE8" w:rsidRDefault="001E16D2" w:rsidP="00BC119D">
      <w:pPr>
        <w:rPr>
          <w:rFonts w:ascii="Arial" w:hAnsi="Arial" w:cs="Arial"/>
          <w:lang w:val="el-GR"/>
        </w:rPr>
      </w:pPr>
    </w:p>
    <w:p w:rsidR="001E16D2" w:rsidRPr="001E16D2" w:rsidRDefault="00A17E5B" w:rsidP="001E16D2">
      <w:pPr>
        <w:jc w:val="both"/>
        <w:rPr>
          <w:rFonts w:ascii="Arial" w:hAnsi="Arial" w:cs="Arial"/>
          <w:lang w:val="el-GR"/>
        </w:rPr>
      </w:pPr>
      <w:r>
        <w:rPr>
          <w:noProof/>
          <w:lang w:val="el-GR"/>
        </w:rPr>
        <mc:AlternateContent>
          <mc:Choice Requires="wps">
            <w:drawing>
              <wp:anchor distT="0" distB="0" distL="114300" distR="114300" simplePos="0" relativeHeight="251658240" behindDoc="0" locked="0" layoutInCell="1" allowOverlap="1">
                <wp:simplePos x="0" y="0"/>
                <wp:positionH relativeFrom="column">
                  <wp:posOffset>7934325</wp:posOffset>
                </wp:positionH>
                <wp:positionV relativeFrom="paragraph">
                  <wp:posOffset>345440</wp:posOffset>
                </wp:positionV>
                <wp:extent cx="852805" cy="1024890"/>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52805" cy="10248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DA1A9D">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6</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left:0;text-align:left;margin-left:624.75pt;margin-top:27.2pt;width:67.15pt;height:8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" filled="f" stroked="f">
                <v:stroke joinstyle="round"/>
                <o:lock v:ext="edit" shapetype="t"/>
                <v:textbox style="mso-fit-shape-to-text:t">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DA1A9D">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6</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v:textbox>
              </v:shape>
            </w:pict>
          </mc:Fallback>
        </mc:AlternateContent>
      </w:r>
      <w:r w:rsidR="006A0234" w:rsidRPr="001E16D2">
        <w:rPr>
          <w:lang w:val="el-GR"/>
        </w:rPr>
        <w:t xml:space="preserve">                                      </w:t>
      </w:r>
      <w:r w:rsidR="001E16D2" w:rsidRPr="001E16D2">
        <w:rPr>
          <w:rFonts w:ascii="Arial" w:hAnsi="Arial" w:cs="Arial"/>
          <w:lang w:val="el-GR"/>
        </w:rPr>
        <w:t>Αφού διαπιστώθηκε ότι υπάρχει νόμιμη απαρτία, γιατί σε σύνολο (7) μελών βρέθηκαν παρόντα (5),δηλαδή:</w:t>
      </w:r>
    </w:p>
    <w:p w:rsidR="001E16D2" w:rsidRPr="001E16D2" w:rsidRDefault="001E16D2" w:rsidP="001E16D2">
      <w:pPr>
        <w:jc w:val="both"/>
        <w:rPr>
          <w:rFonts w:ascii="Arial" w:hAnsi="Arial" w:cs="Arial"/>
          <w:lang w:val="el-GR"/>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5250"/>
        <w:gridCol w:w="708"/>
        <w:gridCol w:w="3828"/>
      </w:tblGrid>
      <w:tr w:rsidR="001E16D2" w:rsidRPr="003C2935" w:rsidTr="001E16D2">
        <w:trPr>
          <w:jc w:val="center"/>
        </w:trPr>
        <w:tc>
          <w:tcPr>
            <w:tcW w:w="6238" w:type="dxa"/>
            <w:gridSpan w:val="2"/>
          </w:tcPr>
          <w:p w:rsidR="001E16D2" w:rsidRPr="003C2935" w:rsidRDefault="001E16D2" w:rsidP="00026F9B">
            <w:pPr>
              <w:ind w:left="57" w:right="57"/>
              <w:jc w:val="center"/>
              <w:rPr>
                <w:rFonts w:ascii="Arial" w:hAnsi="Arial" w:cs="Arial"/>
                <w:b/>
              </w:rPr>
            </w:pPr>
            <w:r w:rsidRPr="003C2935">
              <w:rPr>
                <w:rFonts w:ascii="Arial" w:hAnsi="Arial" w:cs="Arial"/>
                <w:b/>
              </w:rPr>
              <w:t>ΠΑΡΟΝΤΕΣ</w:t>
            </w:r>
          </w:p>
        </w:tc>
        <w:tc>
          <w:tcPr>
            <w:tcW w:w="4536" w:type="dxa"/>
            <w:gridSpan w:val="2"/>
          </w:tcPr>
          <w:p w:rsidR="001E16D2" w:rsidRPr="003C2935" w:rsidRDefault="001E16D2" w:rsidP="00026F9B">
            <w:pPr>
              <w:ind w:left="57" w:right="57"/>
              <w:jc w:val="center"/>
              <w:rPr>
                <w:rFonts w:ascii="Arial" w:hAnsi="Arial" w:cs="Arial"/>
                <w:b/>
              </w:rPr>
            </w:pPr>
            <w:r w:rsidRPr="003C2935">
              <w:rPr>
                <w:rFonts w:ascii="Arial" w:hAnsi="Arial" w:cs="Arial"/>
                <w:b/>
              </w:rPr>
              <w:t>ΑΠΟΝΤΕΣ</w:t>
            </w:r>
          </w:p>
        </w:tc>
      </w:tr>
      <w:tr w:rsidR="001E16D2" w:rsidRPr="00FF456C" w:rsidTr="001E16D2">
        <w:trPr>
          <w:trHeight w:val="463"/>
          <w:jc w:val="center"/>
        </w:trPr>
        <w:tc>
          <w:tcPr>
            <w:tcW w:w="988" w:type="dxa"/>
            <w:vAlign w:val="bottom"/>
          </w:tcPr>
          <w:p w:rsidR="001E16D2" w:rsidRPr="003C2935" w:rsidRDefault="001E16D2" w:rsidP="00026F9B">
            <w:pPr>
              <w:ind w:left="57" w:right="57"/>
              <w:jc w:val="center"/>
              <w:rPr>
                <w:rFonts w:ascii="Arial" w:hAnsi="Arial" w:cs="Arial"/>
                <w:sz w:val="18"/>
                <w:szCs w:val="18"/>
              </w:rPr>
            </w:pPr>
            <w:r w:rsidRPr="003C2935">
              <w:rPr>
                <w:rFonts w:ascii="Arial" w:hAnsi="Arial" w:cs="Arial"/>
                <w:sz w:val="18"/>
                <w:szCs w:val="18"/>
              </w:rPr>
              <w:t>1.</w:t>
            </w:r>
          </w:p>
        </w:tc>
        <w:tc>
          <w:tcPr>
            <w:tcW w:w="5250" w:type="dxa"/>
            <w:vAlign w:val="bottom"/>
          </w:tcPr>
          <w:p w:rsidR="001E16D2" w:rsidRPr="001E16D2" w:rsidRDefault="001E16D2" w:rsidP="00026F9B">
            <w:pPr>
              <w:ind w:right="57"/>
              <w:rPr>
                <w:rFonts w:ascii="Arial" w:hAnsi="Arial" w:cs="Arial"/>
                <w:sz w:val="18"/>
                <w:szCs w:val="18"/>
                <w:lang w:val="el-GR"/>
              </w:rPr>
            </w:pPr>
            <w:r w:rsidRPr="001E16D2">
              <w:rPr>
                <w:rFonts w:ascii="Arial" w:hAnsi="Arial" w:cs="Arial"/>
                <w:sz w:val="18"/>
                <w:szCs w:val="18"/>
                <w:lang w:val="el-GR"/>
              </w:rPr>
              <w:t>ΚΑΡΑΛΗ ΠΑΡΑΣΚΕΥΗ του ΠΑΝΑΓΙΩΤΗ - ΠΡΟΕΔΡΟΣ</w:t>
            </w:r>
          </w:p>
        </w:tc>
        <w:tc>
          <w:tcPr>
            <w:tcW w:w="708" w:type="dxa"/>
            <w:vAlign w:val="bottom"/>
          </w:tcPr>
          <w:p w:rsidR="001E16D2" w:rsidRPr="001E16D2" w:rsidRDefault="001E16D2" w:rsidP="00026F9B">
            <w:pPr>
              <w:ind w:left="57" w:right="57"/>
              <w:jc w:val="center"/>
              <w:rPr>
                <w:rFonts w:ascii="Arial" w:hAnsi="Arial" w:cs="Arial"/>
                <w:sz w:val="18"/>
                <w:szCs w:val="18"/>
              </w:rPr>
            </w:pPr>
            <w:r w:rsidRPr="001E16D2">
              <w:rPr>
                <w:rFonts w:ascii="Arial" w:hAnsi="Arial" w:cs="Arial"/>
                <w:sz w:val="18"/>
                <w:szCs w:val="18"/>
              </w:rPr>
              <w:t>1.</w:t>
            </w:r>
          </w:p>
        </w:tc>
        <w:tc>
          <w:tcPr>
            <w:tcW w:w="3828" w:type="dxa"/>
            <w:vAlign w:val="bottom"/>
          </w:tcPr>
          <w:p w:rsidR="001E16D2" w:rsidRPr="001E16D2" w:rsidRDefault="001E16D2" w:rsidP="00026F9B">
            <w:pPr>
              <w:ind w:left="57" w:right="57"/>
              <w:rPr>
                <w:rFonts w:ascii="Arial" w:hAnsi="Arial" w:cs="Arial"/>
                <w:sz w:val="18"/>
                <w:szCs w:val="18"/>
                <w:lang w:val="el-GR"/>
              </w:rPr>
            </w:pPr>
            <w:r w:rsidRPr="001E16D2">
              <w:rPr>
                <w:rFonts w:ascii="Arial" w:hAnsi="Arial" w:cs="Arial"/>
                <w:sz w:val="18"/>
                <w:szCs w:val="18"/>
                <w:lang w:val="el-GR"/>
              </w:rPr>
              <w:t>ΕΜΜΑΝΟΥΙΗΛΙΔΗΣ ΠΡΟΔΡΟΜΟΣ του ΜΑΡΚΟΥ - ΜΕΛΟΣ</w:t>
            </w:r>
          </w:p>
        </w:tc>
      </w:tr>
      <w:tr w:rsidR="001E16D2" w:rsidRPr="00FF456C" w:rsidTr="001E16D2">
        <w:trPr>
          <w:trHeight w:val="530"/>
          <w:jc w:val="center"/>
        </w:trPr>
        <w:tc>
          <w:tcPr>
            <w:tcW w:w="988" w:type="dxa"/>
            <w:vAlign w:val="bottom"/>
          </w:tcPr>
          <w:p w:rsidR="001E16D2" w:rsidRPr="003C2935" w:rsidRDefault="001E16D2" w:rsidP="00026F9B">
            <w:pPr>
              <w:ind w:left="57" w:right="57"/>
              <w:jc w:val="center"/>
              <w:rPr>
                <w:rFonts w:ascii="Arial" w:hAnsi="Arial" w:cs="Arial"/>
                <w:sz w:val="18"/>
                <w:szCs w:val="18"/>
              </w:rPr>
            </w:pPr>
            <w:r w:rsidRPr="003C2935">
              <w:rPr>
                <w:rFonts w:ascii="Arial" w:hAnsi="Arial" w:cs="Arial"/>
                <w:sz w:val="18"/>
                <w:szCs w:val="18"/>
              </w:rPr>
              <w:t>2.</w:t>
            </w:r>
          </w:p>
        </w:tc>
        <w:tc>
          <w:tcPr>
            <w:tcW w:w="5250" w:type="dxa"/>
            <w:vAlign w:val="bottom"/>
          </w:tcPr>
          <w:p w:rsidR="001E16D2" w:rsidRPr="001E16D2" w:rsidRDefault="001E16D2" w:rsidP="00026F9B">
            <w:pPr>
              <w:ind w:right="57"/>
              <w:rPr>
                <w:rFonts w:ascii="Arial" w:hAnsi="Arial" w:cs="Arial"/>
                <w:sz w:val="18"/>
                <w:szCs w:val="18"/>
                <w:lang w:val="el-GR"/>
              </w:rPr>
            </w:pPr>
            <w:r w:rsidRPr="001E16D2">
              <w:rPr>
                <w:rFonts w:ascii="Arial" w:hAnsi="Arial" w:cs="Arial"/>
                <w:sz w:val="18"/>
                <w:szCs w:val="18"/>
                <w:lang w:val="el-GR"/>
              </w:rPr>
              <w:t>ΞΗΡΟΓΙΑΝΝΗΣ ΓΡΗΓΟΡΙΟΣ του ΚΩΝ/ΝΟΥ - ΑΝΤΙΠΡΟΕΔΡΟΣ</w:t>
            </w:r>
          </w:p>
        </w:tc>
        <w:tc>
          <w:tcPr>
            <w:tcW w:w="708" w:type="dxa"/>
            <w:vAlign w:val="bottom"/>
          </w:tcPr>
          <w:p w:rsidR="001E16D2" w:rsidRPr="001E16D2" w:rsidRDefault="001E16D2" w:rsidP="00026F9B">
            <w:pPr>
              <w:ind w:left="57" w:right="57"/>
              <w:jc w:val="center"/>
              <w:rPr>
                <w:rFonts w:ascii="Arial" w:hAnsi="Arial" w:cs="Arial"/>
                <w:sz w:val="18"/>
                <w:szCs w:val="18"/>
              </w:rPr>
            </w:pPr>
            <w:r w:rsidRPr="001E16D2">
              <w:rPr>
                <w:rFonts w:ascii="Arial" w:hAnsi="Arial" w:cs="Arial"/>
                <w:sz w:val="18"/>
                <w:szCs w:val="18"/>
              </w:rPr>
              <w:t>2.</w:t>
            </w:r>
          </w:p>
        </w:tc>
        <w:tc>
          <w:tcPr>
            <w:tcW w:w="3828" w:type="dxa"/>
            <w:vAlign w:val="bottom"/>
          </w:tcPr>
          <w:p w:rsidR="001E16D2" w:rsidRPr="001E16D2" w:rsidRDefault="001E16D2" w:rsidP="00026F9B">
            <w:pPr>
              <w:ind w:left="57" w:right="57"/>
              <w:rPr>
                <w:rFonts w:ascii="Arial" w:hAnsi="Arial" w:cs="Arial"/>
                <w:sz w:val="18"/>
                <w:szCs w:val="18"/>
                <w:lang w:val="el-GR"/>
              </w:rPr>
            </w:pPr>
            <w:r w:rsidRPr="001E16D2">
              <w:rPr>
                <w:rFonts w:ascii="Arial" w:hAnsi="Arial" w:cs="Arial"/>
                <w:sz w:val="18"/>
                <w:szCs w:val="18"/>
                <w:lang w:val="el-GR"/>
              </w:rPr>
              <w:t>ΤΖΑΒΑΡΑΣ ΓΕΩΡΓΙΟΣ του ΙΩΑΝΝΗ – ΜΕΛΟΣ</w:t>
            </w:r>
            <w:r w:rsidRPr="001E16D2">
              <w:rPr>
                <w:rFonts w:ascii="Arial" w:hAnsi="Arial" w:cs="Arial"/>
                <w:color w:val="FF0000"/>
                <w:sz w:val="18"/>
                <w:szCs w:val="18"/>
                <w:lang w:val="el-GR"/>
              </w:rPr>
              <w:t xml:space="preserve"> </w:t>
            </w:r>
          </w:p>
        </w:tc>
      </w:tr>
      <w:tr w:rsidR="001E16D2" w:rsidRPr="00FF456C" w:rsidTr="001E16D2">
        <w:trPr>
          <w:trHeight w:val="421"/>
          <w:jc w:val="center"/>
        </w:trPr>
        <w:tc>
          <w:tcPr>
            <w:tcW w:w="988" w:type="dxa"/>
            <w:vAlign w:val="bottom"/>
          </w:tcPr>
          <w:p w:rsidR="001E16D2" w:rsidRPr="003C2935" w:rsidRDefault="001E16D2" w:rsidP="00026F9B">
            <w:pPr>
              <w:ind w:left="57" w:right="57"/>
              <w:jc w:val="center"/>
              <w:rPr>
                <w:rFonts w:ascii="Arial" w:hAnsi="Arial" w:cs="Arial"/>
                <w:sz w:val="18"/>
                <w:szCs w:val="18"/>
              </w:rPr>
            </w:pPr>
            <w:r w:rsidRPr="003C2935">
              <w:rPr>
                <w:rFonts w:ascii="Arial" w:hAnsi="Arial" w:cs="Arial"/>
                <w:sz w:val="18"/>
                <w:szCs w:val="18"/>
              </w:rPr>
              <w:t>3.</w:t>
            </w:r>
          </w:p>
        </w:tc>
        <w:tc>
          <w:tcPr>
            <w:tcW w:w="5250" w:type="dxa"/>
            <w:vAlign w:val="bottom"/>
          </w:tcPr>
          <w:p w:rsidR="001E16D2" w:rsidRPr="001E16D2" w:rsidRDefault="001E16D2" w:rsidP="00026F9B">
            <w:pPr>
              <w:ind w:right="57"/>
              <w:rPr>
                <w:rFonts w:ascii="Arial" w:hAnsi="Arial" w:cs="Arial"/>
                <w:sz w:val="18"/>
                <w:szCs w:val="18"/>
                <w:lang w:val="el-GR"/>
              </w:rPr>
            </w:pPr>
            <w:r w:rsidRPr="001E16D2">
              <w:rPr>
                <w:rFonts w:ascii="Arial" w:hAnsi="Arial" w:cs="Arial"/>
                <w:sz w:val="18"/>
                <w:szCs w:val="18"/>
                <w:lang w:val="el-GR"/>
              </w:rPr>
              <w:t>ΓΑΛΑΝΗΣ ΓΡΗΓΟΡΙΟΣ του ΦΩΤΙΟΥ- ΜΕΛΟΣ</w:t>
            </w:r>
          </w:p>
        </w:tc>
        <w:tc>
          <w:tcPr>
            <w:tcW w:w="708" w:type="dxa"/>
            <w:vAlign w:val="bottom"/>
          </w:tcPr>
          <w:p w:rsidR="001E16D2" w:rsidRPr="001E16D2" w:rsidRDefault="001E16D2" w:rsidP="00026F9B">
            <w:pPr>
              <w:ind w:left="57" w:right="57"/>
              <w:jc w:val="center"/>
              <w:rPr>
                <w:rFonts w:ascii="Arial" w:hAnsi="Arial" w:cs="Arial"/>
                <w:sz w:val="18"/>
                <w:szCs w:val="18"/>
                <w:lang w:val="el-GR"/>
              </w:rPr>
            </w:pPr>
          </w:p>
        </w:tc>
        <w:tc>
          <w:tcPr>
            <w:tcW w:w="3828" w:type="dxa"/>
            <w:vAlign w:val="bottom"/>
          </w:tcPr>
          <w:p w:rsidR="001E16D2" w:rsidRPr="001E16D2" w:rsidRDefault="001E16D2" w:rsidP="00026F9B">
            <w:pPr>
              <w:ind w:left="57" w:right="57"/>
              <w:rPr>
                <w:rFonts w:ascii="Arial" w:hAnsi="Arial" w:cs="Arial"/>
                <w:sz w:val="18"/>
                <w:szCs w:val="18"/>
                <w:lang w:val="el-GR"/>
              </w:rPr>
            </w:pPr>
            <w:r w:rsidRPr="001E16D2">
              <w:rPr>
                <w:rFonts w:ascii="Arial" w:hAnsi="Arial" w:cs="Arial"/>
                <w:sz w:val="18"/>
                <w:szCs w:val="18"/>
                <w:lang w:val="el-GR"/>
              </w:rPr>
              <w:t>(Οι  οποίοι δεν προσήλθαν αν και κλήθηκαν νόμιμα)</w:t>
            </w:r>
          </w:p>
        </w:tc>
      </w:tr>
      <w:tr w:rsidR="001E16D2" w:rsidRPr="00FF456C" w:rsidTr="001E16D2">
        <w:trPr>
          <w:trHeight w:val="340"/>
          <w:jc w:val="center"/>
        </w:trPr>
        <w:tc>
          <w:tcPr>
            <w:tcW w:w="988" w:type="dxa"/>
            <w:vAlign w:val="bottom"/>
          </w:tcPr>
          <w:p w:rsidR="001E16D2" w:rsidRPr="003C2935" w:rsidRDefault="001E16D2" w:rsidP="00026F9B">
            <w:pPr>
              <w:ind w:left="57" w:right="57"/>
              <w:jc w:val="center"/>
              <w:rPr>
                <w:rFonts w:ascii="Arial" w:hAnsi="Arial" w:cs="Arial"/>
                <w:sz w:val="18"/>
                <w:szCs w:val="18"/>
              </w:rPr>
            </w:pPr>
            <w:r w:rsidRPr="003C2935">
              <w:rPr>
                <w:rFonts w:ascii="Arial" w:hAnsi="Arial" w:cs="Arial"/>
                <w:sz w:val="18"/>
                <w:szCs w:val="18"/>
              </w:rPr>
              <w:t>4.</w:t>
            </w:r>
          </w:p>
        </w:tc>
        <w:tc>
          <w:tcPr>
            <w:tcW w:w="5250" w:type="dxa"/>
            <w:vAlign w:val="bottom"/>
          </w:tcPr>
          <w:p w:rsidR="001E16D2" w:rsidRPr="001E16D2" w:rsidRDefault="001E16D2" w:rsidP="00026F9B">
            <w:pPr>
              <w:ind w:right="57"/>
              <w:rPr>
                <w:rFonts w:ascii="Arial" w:hAnsi="Arial" w:cs="Arial"/>
                <w:sz w:val="18"/>
                <w:szCs w:val="18"/>
                <w:lang w:val="el-GR"/>
              </w:rPr>
            </w:pPr>
            <w:r w:rsidRPr="001E16D2">
              <w:rPr>
                <w:rFonts w:ascii="Arial" w:hAnsi="Arial" w:cs="Arial"/>
                <w:sz w:val="18"/>
                <w:szCs w:val="18"/>
                <w:lang w:val="el-GR"/>
              </w:rPr>
              <w:t>ΤΡΙΑΝΤΑΦΥΛΛΟΥ ΛΟΥΚΑΣ του ΔΗΜΗΤΡΙΟΥ  ΑΝΑΠΛΗΡΩΝΕΙ ΖΥΓΟΓΙΑΝΝΗ ΚΩΝΣΤΑΝΤΙΝΟ  του  ΗΛΙΑ -ΜΕΛΟΣ</w:t>
            </w:r>
          </w:p>
        </w:tc>
        <w:tc>
          <w:tcPr>
            <w:tcW w:w="708" w:type="dxa"/>
            <w:vAlign w:val="bottom"/>
          </w:tcPr>
          <w:p w:rsidR="001E16D2" w:rsidRPr="001E16D2" w:rsidRDefault="001E16D2" w:rsidP="00026F9B">
            <w:pPr>
              <w:ind w:left="57" w:right="57"/>
              <w:jc w:val="center"/>
              <w:rPr>
                <w:rFonts w:ascii="Arial" w:hAnsi="Arial" w:cs="Arial"/>
                <w:sz w:val="18"/>
                <w:szCs w:val="18"/>
                <w:lang w:val="el-GR"/>
              </w:rPr>
            </w:pPr>
          </w:p>
        </w:tc>
        <w:tc>
          <w:tcPr>
            <w:tcW w:w="3828" w:type="dxa"/>
            <w:vAlign w:val="bottom"/>
          </w:tcPr>
          <w:p w:rsidR="001E16D2" w:rsidRPr="001E16D2" w:rsidRDefault="001E16D2" w:rsidP="00026F9B">
            <w:pPr>
              <w:ind w:left="57" w:right="57"/>
              <w:rPr>
                <w:rFonts w:ascii="Arial" w:hAnsi="Arial" w:cs="Arial"/>
                <w:sz w:val="18"/>
                <w:szCs w:val="18"/>
                <w:lang w:val="el-GR"/>
              </w:rPr>
            </w:pPr>
          </w:p>
        </w:tc>
      </w:tr>
      <w:tr w:rsidR="001E16D2" w:rsidRPr="00FF456C" w:rsidTr="001E16D2">
        <w:trPr>
          <w:trHeight w:val="252"/>
          <w:jc w:val="center"/>
        </w:trPr>
        <w:tc>
          <w:tcPr>
            <w:tcW w:w="988" w:type="dxa"/>
            <w:vAlign w:val="bottom"/>
          </w:tcPr>
          <w:p w:rsidR="001E16D2" w:rsidRPr="003C2935" w:rsidRDefault="001E16D2" w:rsidP="00026F9B">
            <w:pPr>
              <w:ind w:left="57" w:right="57"/>
              <w:jc w:val="center"/>
              <w:rPr>
                <w:rFonts w:ascii="Arial" w:hAnsi="Arial" w:cs="Arial"/>
                <w:sz w:val="18"/>
                <w:szCs w:val="18"/>
              </w:rPr>
            </w:pPr>
            <w:r w:rsidRPr="003C2935">
              <w:rPr>
                <w:rFonts w:ascii="Arial" w:hAnsi="Arial" w:cs="Arial"/>
                <w:sz w:val="18"/>
                <w:szCs w:val="18"/>
              </w:rPr>
              <w:t>5.</w:t>
            </w:r>
          </w:p>
        </w:tc>
        <w:tc>
          <w:tcPr>
            <w:tcW w:w="5250" w:type="dxa"/>
            <w:vAlign w:val="bottom"/>
          </w:tcPr>
          <w:p w:rsidR="001E16D2" w:rsidRPr="001E16D2" w:rsidRDefault="001E16D2" w:rsidP="00026F9B">
            <w:pPr>
              <w:ind w:left="57" w:right="57"/>
              <w:rPr>
                <w:rFonts w:ascii="Arial" w:hAnsi="Arial" w:cs="Arial"/>
                <w:sz w:val="18"/>
                <w:szCs w:val="18"/>
                <w:lang w:val="el-GR"/>
              </w:rPr>
            </w:pPr>
            <w:r w:rsidRPr="001E16D2">
              <w:rPr>
                <w:rFonts w:ascii="Arial" w:hAnsi="Arial" w:cs="Arial"/>
                <w:sz w:val="18"/>
                <w:szCs w:val="18"/>
                <w:lang w:val="el-GR"/>
              </w:rPr>
              <w:t>ΤΣΙΓΑΡΙΔΑΣ ΕΠΑΜΕΙΝΩΝΔΑΣ του ΑΘΑΝΑΣΙΟΥ - ΜΕΛΟΣ</w:t>
            </w:r>
          </w:p>
        </w:tc>
        <w:tc>
          <w:tcPr>
            <w:tcW w:w="708" w:type="dxa"/>
            <w:vAlign w:val="bottom"/>
          </w:tcPr>
          <w:p w:rsidR="001E16D2" w:rsidRPr="001E16D2" w:rsidRDefault="001E16D2" w:rsidP="00026F9B">
            <w:pPr>
              <w:ind w:left="57" w:right="57"/>
              <w:jc w:val="center"/>
              <w:rPr>
                <w:rFonts w:ascii="Arial" w:hAnsi="Arial" w:cs="Arial"/>
                <w:sz w:val="18"/>
                <w:szCs w:val="18"/>
                <w:lang w:val="el-GR"/>
              </w:rPr>
            </w:pPr>
          </w:p>
        </w:tc>
        <w:tc>
          <w:tcPr>
            <w:tcW w:w="3828" w:type="dxa"/>
            <w:vAlign w:val="bottom"/>
          </w:tcPr>
          <w:p w:rsidR="001E16D2" w:rsidRPr="001E16D2" w:rsidRDefault="001E16D2" w:rsidP="00026F9B">
            <w:pPr>
              <w:ind w:left="57" w:right="57"/>
              <w:rPr>
                <w:rFonts w:ascii="Arial" w:hAnsi="Arial" w:cs="Arial"/>
                <w:sz w:val="18"/>
                <w:szCs w:val="18"/>
                <w:lang w:val="el-GR"/>
              </w:rPr>
            </w:pPr>
          </w:p>
        </w:tc>
      </w:tr>
    </w:tbl>
    <w:p w:rsidR="006A0234" w:rsidRPr="0078182B" w:rsidRDefault="006A0234" w:rsidP="006A0234">
      <w:pPr>
        <w:pStyle w:val="western"/>
        <w:jc w:val="left"/>
      </w:pPr>
      <w:r>
        <w:t xml:space="preserve">                                                                                                                                                                  </w:t>
      </w:r>
    </w:p>
    <w:p w:rsidR="001C10B6" w:rsidRPr="00AA640D" w:rsidRDefault="003E095F" w:rsidP="00F05CD3">
      <w:pPr>
        <w:pStyle w:val="a4"/>
        <w:spacing w:line="360" w:lineRule="auto"/>
        <w:jc w:val="left"/>
        <w:rPr>
          <w:rFonts w:ascii="Comic Sans MS" w:hAnsi="Comic Sans MS"/>
          <w:color w:val="FF0000"/>
          <w:lang w:val="el-GR"/>
        </w:rPr>
      </w:pPr>
      <w:r w:rsidRPr="00100678">
        <w:rPr>
          <w:rFonts w:ascii="Comic Sans MS" w:hAnsi="Comic Sans MS"/>
          <w:lang w:val="el-GR"/>
        </w:rPr>
        <w:t xml:space="preserve">    </w:t>
      </w:r>
    </w:p>
    <w:p w:rsidR="004D1FB2" w:rsidRPr="004D1FB2" w:rsidRDefault="004D1FB2" w:rsidP="004D1FB2">
      <w:pPr>
        <w:ind w:left="57" w:right="57"/>
        <w:jc w:val="both"/>
        <w:rPr>
          <w:rFonts w:ascii="Arial" w:hAnsi="Arial" w:cs="Arial"/>
          <w:lang w:val="el-GR"/>
        </w:rPr>
      </w:pPr>
    </w:p>
    <w:tbl>
      <w:tblPr>
        <w:tblW w:w="1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5841"/>
      </w:tblGrid>
      <w:tr w:rsidR="00456FEB" w:rsidRPr="005357E4" w:rsidTr="00FF456C">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DA1A9D" w:rsidRPr="00421DE8" w:rsidRDefault="000F2D76" w:rsidP="00DA1A9D">
            <w:pPr>
              <w:jc w:val="both"/>
              <w:rPr>
                <w:rFonts w:ascii="Arial" w:hAnsi="Arial" w:cs="Arial"/>
                <w:lang w:val="el-GR"/>
              </w:rPr>
            </w:pPr>
            <w:r w:rsidRPr="003E3704">
              <w:rPr>
                <w:rFonts w:ascii="Arial" w:hAnsi="Arial" w:cs="Arial"/>
                <w:lang w:val="el-GR"/>
              </w:rPr>
              <w:t xml:space="preserve">ΠΡΑΚΤΙΚΟ ΑΡΙΘ. </w:t>
            </w:r>
            <w:r w:rsidR="00DA1A9D" w:rsidRPr="000F2D76">
              <w:rPr>
                <w:rFonts w:ascii="Arial" w:hAnsi="Arial" w:cs="Arial"/>
                <w:lang w:val="el-GR"/>
              </w:rPr>
              <w:t>1</w:t>
            </w:r>
            <w:r w:rsidR="00DA1A9D">
              <w:rPr>
                <w:rFonts w:ascii="Arial" w:hAnsi="Arial" w:cs="Arial"/>
                <w:lang w:val="el-GR"/>
              </w:rPr>
              <w:t>6</w:t>
            </w:r>
            <w:r w:rsidR="00DA1A9D" w:rsidRPr="003E3704">
              <w:rPr>
                <w:rFonts w:ascii="Arial" w:hAnsi="Arial" w:cs="Arial"/>
                <w:lang w:val="el-GR"/>
              </w:rPr>
              <w:t>ης/202</w:t>
            </w:r>
            <w:r w:rsidR="00DA1A9D" w:rsidRPr="00460FF3">
              <w:rPr>
                <w:rFonts w:ascii="Arial" w:hAnsi="Arial" w:cs="Arial"/>
                <w:lang w:val="el-GR"/>
              </w:rPr>
              <w:t>2</w:t>
            </w:r>
            <w:r w:rsidR="00DA1A9D" w:rsidRPr="003E3704">
              <w:rPr>
                <w:rFonts w:ascii="Arial" w:hAnsi="Arial" w:cs="Arial"/>
                <w:lang w:val="el-GR"/>
              </w:rPr>
              <w:t xml:space="preserve"> </w:t>
            </w:r>
            <w:r w:rsidR="00DA1A9D">
              <w:rPr>
                <w:rFonts w:ascii="Arial" w:hAnsi="Arial" w:cs="Arial"/>
                <w:lang w:val="el-GR"/>
              </w:rPr>
              <w:t xml:space="preserve">ΔΙΑ ΖΩΣΗΣ ΤΑΚΤΙΚΗ ΣΥΝΕΔΡΙΑΣΗ </w:t>
            </w:r>
            <w:r w:rsidR="00DA1A9D" w:rsidRPr="003E3704">
              <w:rPr>
                <w:rFonts w:ascii="Arial" w:hAnsi="Arial" w:cs="Arial"/>
                <w:lang w:val="el-GR"/>
              </w:rPr>
              <w:t xml:space="preserve">ΟΙΚΟΝΟΜΙΚΗΣ ΕΠΙΤΡΟΠΗΣ ΣΤΙΣ </w:t>
            </w:r>
            <w:r w:rsidR="00DA1A9D">
              <w:rPr>
                <w:rFonts w:ascii="Arial" w:hAnsi="Arial" w:cs="Arial"/>
                <w:lang w:val="el-GR"/>
              </w:rPr>
              <w:t>15-</w:t>
            </w:r>
            <w:r w:rsidR="00DA1A9D" w:rsidRPr="00AA640D">
              <w:rPr>
                <w:rFonts w:ascii="Arial" w:hAnsi="Arial" w:cs="Arial"/>
                <w:lang w:val="el-GR"/>
              </w:rPr>
              <w:t>06</w:t>
            </w:r>
            <w:r w:rsidR="00DA1A9D" w:rsidRPr="003E3704">
              <w:rPr>
                <w:rFonts w:ascii="Arial" w:hAnsi="Arial" w:cs="Arial"/>
                <w:lang w:val="el-GR"/>
              </w:rPr>
              <w:t>-202</w:t>
            </w:r>
            <w:r w:rsidR="00DA1A9D">
              <w:rPr>
                <w:rFonts w:ascii="Arial" w:hAnsi="Arial" w:cs="Arial"/>
                <w:lang w:val="el-GR"/>
              </w:rPr>
              <w:t>2</w:t>
            </w:r>
            <w:r w:rsidR="00DA1A9D" w:rsidRPr="003E3704">
              <w:rPr>
                <w:rFonts w:ascii="Arial" w:hAnsi="Arial" w:cs="Arial"/>
                <w:lang w:val="el-GR"/>
              </w:rPr>
              <w:t xml:space="preserve"> ΗΜΕΡΑ</w:t>
            </w:r>
            <w:r w:rsidR="00DA1A9D">
              <w:rPr>
                <w:rFonts w:ascii="Arial" w:hAnsi="Arial" w:cs="Arial"/>
                <w:lang w:val="el-GR"/>
              </w:rPr>
              <w:t xml:space="preserve"> ΤΕΤΑΡΤΗ</w:t>
            </w:r>
            <w:r w:rsidR="00DA1A9D" w:rsidRPr="003E3704">
              <w:rPr>
                <w:rFonts w:ascii="Arial" w:hAnsi="Arial" w:cs="Arial"/>
                <w:lang w:val="el-GR"/>
              </w:rPr>
              <w:t xml:space="preserve"> ΚΑΙ ΩΡΑ </w:t>
            </w:r>
            <w:r w:rsidR="00DA1A9D">
              <w:rPr>
                <w:rFonts w:ascii="Arial" w:hAnsi="Arial" w:cs="Arial"/>
                <w:lang w:val="el-GR"/>
              </w:rPr>
              <w:t>9</w:t>
            </w:r>
            <w:r w:rsidR="00DA1A9D" w:rsidRPr="003E3704">
              <w:rPr>
                <w:rFonts w:ascii="Arial" w:hAnsi="Arial" w:cs="Arial"/>
                <w:lang w:val="el-GR"/>
              </w:rPr>
              <w:t>.</w:t>
            </w:r>
            <w:r w:rsidR="00DA1A9D">
              <w:rPr>
                <w:rFonts w:ascii="Arial" w:hAnsi="Arial" w:cs="Arial"/>
                <w:lang w:val="el-GR"/>
              </w:rPr>
              <w:t>3</w:t>
            </w:r>
            <w:r w:rsidR="00DA1A9D" w:rsidRPr="003E3704">
              <w:rPr>
                <w:rFonts w:ascii="Arial" w:hAnsi="Arial" w:cs="Arial"/>
                <w:lang w:val="el-GR"/>
              </w:rPr>
              <w:t>0</w:t>
            </w:r>
            <w:r w:rsidR="00DA1A9D">
              <w:rPr>
                <w:rFonts w:ascii="Arial" w:hAnsi="Arial" w:cs="Arial"/>
                <w:lang w:val="el-GR"/>
              </w:rPr>
              <w:t xml:space="preserve"> </w:t>
            </w:r>
            <w:r w:rsidR="00DA1A9D" w:rsidRPr="003E3704">
              <w:rPr>
                <w:rFonts w:ascii="Arial" w:hAnsi="Arial" w:cs="Arial"/>
                <w:lang w:val="el-GR"/>
              </w:rPr>
              <w:t xml:space="preserve">π.μ. </w:t>
            </w:r>
            <w:r w:rsidR="00DA1A9D">
              <w:rPr>
                <w:rFonts w:ascii="Arial" w:hAnsi="Arial" w:cs="Arial"/>
                <w:lang w:val="el-GR"/>
              </w:rPr>
              <w:t xml:space="preserve"> </w:t>
            </w:r>
            <w:r w:rsidR="00DA1A9D" w:rsidRPr="00031E13">
              <w:rPr>
                <w:rFonts w:ascii="Arial" w:hAnsi="Arial" w:cs="Arial"/>
                <w:lang w:val="el-GR"/>
              </w:rPr>
              <w:t xml:space="preserve">ΠΡΟΣΚΛΗΣΗ </w:t>
            </w:r>
            <w:r w:rsidR="00DA1A9D">
              <w:rPr>
                <w:rFonts w:ascii="Arial" w:hAnsi="Arial" w:cs="Arial"/>
                <w:lang w:val="el-GR"/>
              </w:rPr>
              <w:t xml:space="preserve"> </w:t>
            </w:r>
            <w:r w:rsidR="00DA1A9D" w:rsidRPr="00031E13">
              <w:rPr>
                <w:rFonts w:ascii="Arial" w:hAnsi="Arial" w:cs="Arial"/>
                <w:lang w:val="el-GR"/>
              </w:rPr>
              <w:t>ΤΗΣ ΣΥΝΕΔΡΙΑΣΗΣ</w:t>
            </w:r>
            <w:r w:rsidR="00DA1A9D">
              <w:rPr>
                <w:rFonts w:ascii="Arial" w:hAnsi="Arial" w:cs="Arial"/>
                <w:lang w:val="el-GR"/>
              </w:rPr>
              <w:t xml:space="preserve"> </w:t>
            </w:r>
            <w:r w:rsidR="00DA1A9D" w:rsidRPr="00031E13">
              <w:rPr>
                <w:rFonts w:ascii="Arial" w:hAnsi="Arial" w:cs="Arial"/>
                <w:lang w:val="el-GR"/>
              </w:rPr>
              <w:t xml:space="preserve">ΜΕ ΑΡΙΘ.ΠΡΩΤ. </w:t>
            </w:r>
            <w:r w:rsidR="00DA1A9D">
              <w:rPr>
                <w:rFonts w:ascii="Arial" w:hAnsi="Arial" w:cs="Arial"/>
                <w:lang w:val="el-GR"/>
              </w:rPr>
              <w:t>4437/9-6-2022.</w:t>
            </w:r>
            <w:r w:rsidR="00DA1A9D" w:rsidRPr="000F2D76">
              <w:rPr>
                <w:rFonts w:ascii="Arial" w:hAnsi="Arial" w:cs="Arial"/>
                <w:color w:val="FF0000"/>
                <w:lang w:val="el-GR"/>
              </w:rPr>
              <w:t xml:space="preserve"> </w:t>
            </w:r>
          </w:p>
          <w:p w:rsidR="00456FEB" w:rsidRPr="00C17334" w:rsidRDefault="00456FEB" w:rsidP="00DA1A9D">
            <w:pPr>
              <w:jc w:val="both"/>
              <w:rPr>
                <w:bCs/>
                <w:lang w:val="el-GR"/>
              </w:rPr>
            </w:pPr>
          </w:p>
        </w:tc>
        <w:tc>
          <w:tcPr>
            <w:tcW w:w="5841"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FF456C">
        <w:trPr>
          <w:trHeight w:val="415"/>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5841" w:type="dxa"/>
            <w:shd w:val="clear" w:color="auto" w:fill="FFFFFF"/>
          </w:tcPr>
          <w:p w:rsidR="006872DC" w:rsidRDefault="006872DC" w:rsidP="00D95F11">
            <w:pPr>
              <w:pStyle w:val="a3"/>
              <w:rPr>
                <w:rFonts w:cs="Arial"/>
                <w:bCs/>
                <w:lang w:val="el-GR"/>
              </w:rPr>
            </w:pPr>
          </w:p>
        </w:tc>
      </w:tr>
      <w:tr w:rsidR="00BF3ED8" w:rsidRPr="00FF456C" w:rsidTr="00FF456C">
        <w:trPr>
          <w:trHeight w:val="520"/>
        </w:trPr>
        <w:tc>
          <w:tcPr>
            <w:tcW w:w="675" w:type="dxa"/>
            <w:shd w:val="clear" w:color="auto" w:fill="FFFFFF"/>
          </w:tcPr>
          <w:p w:rsidR="00BF3ED8" w:rsidRDefault="00BF3ED8" w:rsidP="00BF3ED8">
            <w:pPr>
              <w:pStyle w:val="a3"/>
              <w:jc w:val="center"/>
              <w:rPr>
                <w:rFonts w:cs="Arial"/>
                <w:bCs/>
                <w:lang w:val="el-GR"/>
              </w:rPr>
            </w:pPr>
            <w:r>
              <w:rPr>
                <w:rFonts w:cs="Arial"/>
                <w:bCs/>
                <w:lang w:val="el-GR"/>
              </w:rPr>
              <w:t>1.</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1.</w:t>
            </w:r>
          </w:p>
        </w:tc>
        <w:tc>
          <w:tcPr>
            <w:tcW w:w="4394" w:type="dxa"/>
            <w:shd w:val="clear" w:color="auto" w:fill="FFFFFF"/>
          </w:tcPr>
          <w:p w:rsidR="00BF3ED8" w:rsidRPr="00DA1A9D" w:rsidRDefault="00DA1A9D" w:rsidP="00AA640D">
            <w:pPr>
              <w:jc w:val="both"/>
              <w:rPr>
                <w:rFonts w:ascii="Arial" w:hAnsi="Arial" w:cs="Arial"/>
                <w:lang w:val="el-GR"/>
              </w:rPr>
            </w:pPr>
            <w:r w:rsidRPr="00DA1A9D">
              <w:rPr>
                <w:rFonts w:ascii="Arial" w:hAnsi="Arial" w:cs="Arial"/>
                <w:lang w:val="el-GR"/>
              </w:rPr>
              <w:t>Έγκριση ένταξης και αποδοχής των όρων της χρηματοδότησης ύψους 39.680,00€  ευρώ της πρότασης με τίτλο: «Επιχειρησιακό σχέδιο για την εξασφάλιση κοινόχρηστων και κοινωφελών χώρων – Ε.Σ.Ε.Κ.Κ. στο Δήμο Ορχομενού» από το πρόγραμμα «ΔΡΑΣΕΙΣ ΠΕΡΙΒΑΛΛΟΝΤΙΚΟΥ ΙΣΟΖΥΓΙΟΥ 2021»  του Πράσινου Ταμείου.</w:t>
            </w:r>
          </w:p>
        </w:tc>
        <w:tc>
          <w:tcPr>
            <w:tcW w:w="5841" w:type="dxa"/>
            <w:shd w:val="clear" w:color="auto" w:fill="FFFFFF"/>
          </w:tcPr>
          <w:p w:rsidR="007616A5" w:rsidRDefault="00DA1A9D" w:rsidP="00DA1A9D">
            <w:pPr>
              <w:jc w:val="both"/>
              <w:rPr>
                <w:rFonts w:ascii="Arial" w:hAnsi="Arial" w:cs="Arial"/>
                <w:b/>
                <w:bCs/>
              </w:rPr>
            </w:pPr>
            <w:r w:rsidRPr="00DA1A9D">
              <w:rPr>
                <w:rFonts w:ascii="Arial" w:hAnsi="Arial" w:cs="Arial"/>
                <w:b/>
                <w:bCs/>
              </w:rPr>
              <w:t>114/2022</w:t>
            </w:r>
          </w:p>
          <w:p w:rsidR="005C10EC" w:rsidRDefault="005C10EC" w:rsidP="005C10EC">
            <w:pPr>
              <w:jc w:val="center"/>
              <w:rPr>
                <w:rFonts w:ascii="Arial" w:hAnsi="Arial" w:cs="Arial"/>
                <w:b/>
                <w:bCs/>
              </w:rPr>
            </w:pPr>
            <w:r w:rsidRPr="00985526">
              <w:rPr>
                <w:rFonts w:ascii="Arial" w:hAnsi="Arial" w:cs="Arial"/>
                <w:b/>
                <w:bCs/>
              </w:rPr>
              <w:t>ΑΠΟΦΑΣΙΖΕΙ ΟΜΟΦΩΝΑ</w:t>
            </w:r>
          </w:p>
          <w:p w:rsidR="005C10EC" w:rsidRPr="00F9180B" w:rsidRDefault="005C10EC" w:rsidP="005C10EC">
            <w:pPr>
              <w:pStyle w:val="a5"/>
              <w:widowControl w:val="0"/>
              <w:numPr>
                <w:ilvl w:val="0"/>
                <w:numId w:val="38"/>
              </w:numPr>
              <w:suppressAutoHyphens/>
              <w:spacing w:before="120" w:after="120"/>
              <w:jc w:val="both"/>
              <w:rPr>
                <w:rFonts w:ascii="Arial" w:eastAsia="Arial" w:hAnsi="Arial" w:cs="Arial"/>
                <w:sz w:val="20"/>
                <w:szCs w:val="20"/>
                <w:lang w:eastAsia="el-GR" w:bidi="el-GR"/>
              </w:rPr>
            </w:pPr>
            <w:r w:rsidRPr="00F9180B">
              <w:rPr>
                <w:rFonts w:ascii="Arial" w:eastAsia="Arial" w:hAnsi="Arial" w:cs="Arial"/>
                <w:bCs/>
                <w:sz w:val="20"/>
                <w:szCs w:val="20"/>
                <w:lang w:eastAsia="el-GR" w:bidi="el-GR"/>
              </w:rPr>
              <w:t xml:space="preserve">Την αποδοχή των όρων της χρηματοδότησης ύψους 39.680,00 ευρώ της πρότασης με τίτλο: </w:t>
            </w:r>
            <w:r w:rsidRPr="00F9180B">
              <w:rPr>
                <w:rFonts w:ascii="Arial" w:eastAsia="Arial" w:hAnsi="Arial" w:cs="Arial"/>
                <w:b/>
                <w:sz w:val="20"/>
                <w:szCs w:val="20"/>
                <w:lang w:eastAsia="el-GR" w:bidi="el-GR"/>
              </w:rPr>
              <w:t xml:space="preserve">«Επιχειρησιακό Σχέδιο για την Εξασφάλιση Κοινόχρηστων και Κοινωφελών Χώρων – Ε.Σ.Ε.Κ.Κ. στο Δήμο Ορχομενού» </w:t>
            </w:r>
            <w:r w:rsidRPr="00F9180B">
              <w:rPr>
                <w:rFonts w:ascii="Arial" w:eastAsia="Arial" w:hAnsi="Arial" w:cs="Arial"/>
                <w:bCs/>
                <w:sz w:val="20"/>
                <w:szCs w:val="20"/>
                <w:lang w:eastAsia="el-GR" w:bidi="el-GR"/>
              </w:rPr>
              <w:t>από το πρόγραμμα «ΔΡΑΣΕΙΣ ΠΕΡΙΒΑΛΛΟΝΤΙΚΟΥ ΙΣΟΖΥΓΙΟΥ» 2021 του Πράσινου Ταμείου.</w:t>
            </w:r>
          </w:p>
          <w:p w:rsidR="005C10EC" w:rsidRPr="00F9180B" w:rsidRDefault="005C10EC" w:rsidP="005C10EC">
            <w:pPr>
              <w:pStyle w:val="a5"/>
              <w:widowControl w:val="0"/>
              <w:numPr>
                <w:ilvl w:val="0"/>
                <w:numId w:val="38"/>
              </w:numPr>
              <w:suppressAutoHyphens/>
              <w:spacing w:before="120" w:after="12" w:line="268" w:lineRule="auto"/>
              <w:ind w:right="46"/>
              <w:jc w:val="both"/>
              <w:rPr>
                <w:rFonts w:ascii="Arial" w:eastAsia="Arial" w:hAnsi="Arial" w:cs="Arial"/>
                <w:sz w:val="20"/>
                <w:szCs w:val="20"/>
                <w:lang w:eastAsia="el-GR" w:bidi="el-GR"/>
              </w:rPr>
            </w:pPr>
            <w:r w:rsidRPr="00F9180B">
              <w:rPr>
                <w:rFonts w:ascii="Arial" w:eastAsia="Arial" w:hAnsi="Arial" w:cs="Arial"/>
                <w:sz w:val="20"/>
                <w:szCs w:val="20"/>
                <w:lang w:eastAsia="el-GR" w:bidi="el-GR"/>
              </w:rPr>
              <w:t xml:space="preserve">Την αποδοχή της χρηματοδότησης ποσού ύψους </w:t>
            </w:r>
            <w:r w:rsidRPr="00F9180B">
              <w:rPr>
                <w:rFonts w:ascii="Arial" w:eastAsia="Arial" w:hAnsi="Arial" w:cs="Arial"/>
                <w:bCs/>
                <w:sz w:val="20"/>
                <w:szCs w:val="20"/>
                <w:lang w:eastAsia="el-GR" w:bidi="el-GR"/>
              </w:rPr>
              <w:lastRenderedPageBreak/>
              <w:t>39.680</w:t>
            </w:r>
            <w:r w:rsidRPr="00F9180B">
              <w:rPr>
                <w:rFonts w:ascii="Arial" w:eastAsia="Arial" w:hAnsi="Arial" w:cs="Arial"/>
                <w:b/>
                <w:bCs/>
                <w:sz w:val="20"/>
                <w:szCs w:val="20"/>
                <w:lang w:eastAsia="el-GR" w:bidi="el-GR"/>
              </w:rPr>
              <w:t>,</w:t>
            </w:r>
            <w:r w:rsidRPr="00F9180B">
              <w:rPr>
                <w:rFonts w:ascii="Arial" w:eastAsia="Arial" w:hAnsi="Arial" w:cs="Arial"/>
                <w:sz w:val="20"/>
                <w:szCs w:val="20"/>
                <w:lang w:eastAsia="el-GR" w:bidi="el-GR"/>
              </w:rPr>
              <w:t>00€, συμπεριλαμβανομένου ΦΠΑ για την υλοποίηση της πράξης.</w:t>
            </w:r>
          </w:p>
          <w:p w:rsidR="005C10EC" w:rsidRPr="00F9180B" w:rsidRDefault="005C10EC" w:rsidP="005C10EC">
            <w:pPr>
              <w:pStyle w:val="a5"/>
              <w:widowControl w:val="0"/>
              <w:numPr>
                <w:ilvl w:val="0"/>
                <w:numId w:val="38"/>
              </w:numPr>
              <w:suppressAutoHyphens/>
              <w:spacing w:before="120" w:after="12" w:line="268" w:lineRule="auto"/>
              <w:ind w:right="46"/>
              <w:jc w:val="both"/>
              <w:rPr>
                <w:rFonts w:ascii="Arial" w:eastAsia="Arial" w:hAnsi="Arial" w:cs="Arial"/>
                <w:sz w:val="20"/>
                <w:szCs w:val="20"/>
                <w:lang w:eastAsia="el-GR" w:bidi="el-GR"/>
              </w:rPr>
            </w:pPr>
            <w:r w:rsidRPr="00F9180B">
              <w:rPr>
                <w:rFonts w:ascii="Arial" w:eastAsia="Arial" w:hAnsi="Arial" w:cs="Arial"/>
                <w:sz w:val="20"/>
                <w:szCs w:val="20"/>
                <w:lang w:eastAsia="el-GR" w:bidi="el-GR"/>
              </w:rPr>
              <w:t xml:space="preserve">Την εγγραφή του ανωτέρω ποσού στο προϋπολογισμό έτους 2022 του Δήμου Ορχομενού. </w:t>
            </w:r>
          </w:p>
          <w:p w:rsidR="005C10EC" w:rsidRPr="00F9180B" w:rsidRDefault="005C10EC" w:rsidP="005C10EC">
            <w:pPr>
              <w:pStyle w:val="a5"/>
              <w:widowControl w:val="0"/>
              <w:numPr>
                <w:ilvl w:val="0"/>
                <w:numId w:val="38"/>
              </w:numPr>
              <w:suppressAutoHyphens/>
              <w:spacing w:before="120" w:after="120"/>
              <w:jc w:val="both"/>
              <w:rPr>
                <w:rFonts w:ascii="Arial" w:eastAsia="Arial" w:hAnsi="Arial" w:cs="Arial"/>
                <w:sz w:val="20"/>
                <w:szCs w:val="20"/>
                <w:lang w:eastAsia="el-GR" w:bidi="el-GR"/>
              </w:rPr>
            </w:pPr>
            <w:r w:rsidRPr="00F9180B">
              <w:rPr>
                <w:rFonts w:ascii="Arial" w:eastAsia="Arial" w:hAnsi="Arial" w:cs="Arial"/>
                <w:sz w:val="20"/>
                <w:szCs w:val="20"/>
                <w:lang w:eastAsia="el-GR" w:bidi="el-GR"/>
              </w:rPr>
              <w:t>Την εξουσιοδότηση της Δημάρχου, ως νόμιμη εκπρόσωπο του Δήμου Ορχομενού, για τις περαιτέρω ενέργειες ολοκλήρωσης της ενταγμένης πράξης.</w:t>
            </w:r>
          </w:p>
          <w:p w:rsidR="005C10EC" w:rsidRPr="005C10EC" w:rsidRDefault="005C10EC" w:rsidP="00DA1A9D">
            <w:pPr>
              <w:jc w:val="both"/>
              <w:rPr>
                <w:rFonts w:ascii="Arial" w:hAnsi="Arial" w:cs="Arial"/>
                <w:b/>
                <w:bCs/>
                <w:lang w:val="el-GR"/>
              </w:rPr>
            </w:pPr>
          </w:p>
        </w:tc>
      </w:tr>
      <w:tr w:rsidR="00BF3ED8" w:rsidRPr="00FF456C" w:rsidTr="00FF456C">
        <w:trPr>
          <w:trHeight w:val="520"/>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lastRenderedPageBreak/>
              <w:t>2.</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2.</w:t>
            </w:r>
          </w:p>
        </w:tc>
        <w:tc>
          <w:tcPr>
            <w:tcW w:w="4394" w:type="dxa"/>
            <w:shd w:val="clear" w:color="auto" w:fill="FFFFFF"/>
          </w:tcPr>
          <w:p w:rsidR="00BF3ED8" w:rsidRPr="00DA1A9D" w:rsidRDefault="00DA1A9D" w:rsidP="00DD4CFB">
            <w:pPr>
              <w:jc w:val="both"/>
              <w:rPr>
                <w:lang w:val="el-GR"/>
              </w:rPr>
            </w:pPr>
            <w:r w:rsidRPr="00DA1A9D">
              <w:rPr>
                <w:rFonts w:ascii="Arial" w:hAnsi="Arial" w:cs="Arial"/>
                <w:lang w:val="el-GR"/>
              </w:rPr>
              <w:t>Έγκριση ένταξης και α</w:t>
            </w:r>
            <w:r w:rsidRPr="00DA1A9D">
              <w:rPr>
                <w:rFonts w:ascii="Arial" w:hAnsi="Arial" w:cs="Arial"/>
                <w:iCs/>
                <w:lang w:val="el-GR"/>
              </w:rPr>
              <w:t>ποδοχής όρων χρηματοδότησης  ύψους 37.200,00 ευρώ της πράξης: «Εκπόνηση Σχεδίου Αστικής Προσβασιμότητας (Σ.Α.Π.) στο Δήμο Ορχομενού» στα πλαίσια του Άξονα Προτεραιότητας 2 «Αστική Αναζωογόνηση και λοιπές δράσεις περιβαλλοντικού ισοζυγίου του χρηματοδοτικού προγράμματος «Δράσεις Περιβαλλοντικού Ισοζυγίου 2022» της πρόσκλησης της δράσης «Σχέδια Αστικής Προσβασιμότητας (Σ.Α.Π.)» του Πράσινου Ταμείου.</w:t>
            </w:r>
          </w:p>
        </w:tc>
        <w:tc>
          <w:tcPr>
            <w:tcW w:w="5841" w:type="dxa"/>
            <w:shd w:val="clear" w:color="auto" w:fill="FFFFFF"/>
          </w:tcPr>
          <w:p w:rsidR="007616A5" w:rsidRDefault="00DA1A9D" w:rsidP="007616A5">
            <w:pPr>
              <w:spacing w:line="360" w:lineRule="auto"/>
              <w:jc w:val="both"/>
              <w:rPr>
                <w:rFonts w:ascii="Arial" w:hAnsi="Arial" w:cs="Arial"/>
                <w:b/>
                <w:bCs/>
                <w:lang w:val="el-GR"/>
              </w:rPr>
            </w:pPr>
            <w:r>
              <w:rPr>
                <w:rFonts w:ascii="Arial" w:hAnsi="Arial" w:cs="Arial"/>
                <w:b/>
                <w:bCs/>
                <w:lang w:val="el-GR"/>
              </w:rPr>
              <w:t>115/2022</w:t>
            </w:r>
          </w:p>
          <w:p w:rsidR="002030BF" w:rsidRDefault="002030BF" w:rsidP="002030BF">
            <w:pPr>
              <w:jc w:val="center"/>
              <w:rPr>
                <w:rFonts w:ascii="Arial" w:hAnsi="Arial" w:cs="Arial"/>
                <w:b/>
                <w:bCs/>
              </w:rPr>
            </w:pPr>
            <w:r w:rsidRPr="00985526">
              <w:rPr>
                <w:rFonts w:ascii="Arial" w:hAnsi="Arial" w:cs="Arial"/>
                <w:b/>
                <w:bCs/>
              </w:rPr>
              <w:t>ΑΠΟΦΑΣΙΖΕΙ ΟΜΟΦΩΝΑ</w:t>
            </w:r>
          </w:p>
          <w:p w:rsidR="002030BF" w:rsidRPr="00985526" w:rsidRDefault="002030BF" w:rsidP="002030BF">
            <w:pPr>
              <w:jc w:val="center"/>
              <w:rPr>
                <w:rFonts w:ascii="Arial" w:hAnsi="Arial" w:cs="Arial"/>
                <w:b/>
                <w:bCs/>
              </w:rPr>
            </w:pPr>
          </w:p>
          <w:p w:rsidR="002030BF" w:rsidRPr="009D7C6E" w:rsidRDefault="002030BF" w:rsidP="002030BF">
            <w:pPr>
              <w:pStyle w:val="a5"/>
              <w:numPr>
                <w:ilvl w:val="0"/>
                <w:numId w:val="39"/>
              </w:numPr>
              <w:spacing w:after="12" w:line="268" w:lineRule="auto"/>
              <w:ind w:right="46"/>
              <w:jc w:val="both"/>
              <w:rPr>
                <w:rFonts w:ascii="Arial" w:hAnsi="Arial" w:cs="Arial"/>
                <w:sz w:val="20"/>
                <w:szCs w:val="20"/>
              </w:rPr>
            </w:pPr>
            <w:r w:rsidRPr="009D7C6E">
              <w:rPr>
                <w:rFonts w:ascii="Arial" w:hAnsi="Arial" w:cs="Arial"/>
                <w:sz w:val="20"/>
                <w:szCs w:val="20"/>
              </w:rPr>
              <w:t xml:space="preserve">Την αποδοχή των όρων χρηματοδότησης ύψους </w:t>
            </w:r>
            <w:r w:rsidRPr="009D7C6E">
              <w:rPr>
                <w:rFonts w:ascii="Arial" w:hAnsi="Arial" w:cs="Arial"/>
                <w:bCs/>
                <w:sz w:val="20"/>
                <w:szCs w:val="20"/>
              </w:rPr>
              <w:t>37.200</w:t>
            </w:r>
            <w:r w:rsidRPr="009D7C6E">
              <w:rPr>
                <w:rFonts w:ascii="Arial" w:hAnsi="Arial" w:cs="Arial"/>
                <w:sz w:val="20"/>
                <w:szCs w:val="20"/>
              </w:rPr>
              <w:t>,00 ευρώ για «Εκπόνηση Σχεδίου Αστικής Προσβασιμότητας (ΣΑΠ)» του Δήμου Ορχομενού, στο πλαίσιο του Χρηματοδοτικού Προγράμματος «Δράσεις Περιβαλλοντικού Ισοζυγίου 2022» στον Άξονα Προτεραιότητας 2 «Αστική Αναζωογόνηση και λοιπές δράσεις περιβαλλοντικού ισοζυγίου»,  όπως περιλαμβάνεται στην υπ’ αρ.: 240.3.1/2022 (ΑΔΑ:9ΨΘΤ46Ψ844-97Δ) Απόφαση Δ.Σ. του Πράσινου Ταμείου</w:t>
            </w:r>
          </w:p>
          <w:p w:rsidR="002030BF" w:rsidRPr="009D7C6E" w:rsidRDefault="002030BF" w:rsidP="002030BF">
            <w:pPr>
              <w:pStyle w:val="a5"/>
              <w:numPr>
                <w:ilvl w:val="0"/>
                <w:numId w:val="39"/>
              </w:numPr>
              <w:spacing w:after="12" w:line="268" w:lineRule="auto"/>
              <w:ind w:right="46"/>
              <w:jc w:val="both"/>
              <w:rPr>
                <w:rFonts w:ascii="Arial" w:hAnsi="Arial" w:cs="Arial"/>
                <w:sz w:val="20"/>
                <w:szCs w:val="20"/>
              </w:rPr>
            </w:pPr>
            <w:r w:rsidRPr="009D7C6E">
              <w:rPr>
                <w:rFonts w:ascii="Arial" w:hAnsi="Arial" w:cs="Arial"/>
                <w:sz w:val="20"/>
                <w:szCs w:val="20"/>
              </w:rPr>
              <w:t xml:space="preserve">Την αποδοχή της χρηματοδότησης ποσού ύψους </w:t>
            </w:r>
            <w:r w:rsidRPr="009D7C6E">
              <w:rPr>
                <w:rFonts w:ascii="Arial" w:hAnsi="Arial" w:cs="Arial"/>
                <w:bCs/>
                <w:sz w:val="20"/>
                <w:szCs w:val="20"/>
              </w:rPr>
              <w:t>37.200</w:t>
            </w:r>
            <w:r w:rsidRPr="009D7C6E">
              <w:rPr>
                <w:rFonts w:ascii="Arial" w:hAnsi="Arial" w:cs="Arial"/>
                <w:b/>
                <w:bCs/>
                <w:sz w:val="20"/>
                <w:szCs w:val="20"/>
              </w:rPr>
              <w:t>,</w:t>
            </w:r>
            <w:r w:rsidRPr="009D7C6E">
              <w:rPr>
                <w:rFonts w:ascii="Arial" w:hAnsi="Arial" w:cs="Arial"/>
                <w:sz w:val="20"/>
                <w:szCs w:val="20"/>
              </w:rPr>
              <w:t>00€, συμπεριλαμβανομένου ΦΠΑ για την εκπόνηση Σχεδίου Αστικής Προσβασιμότητας (ΣΑΠ) του Δήμου Ορχομενού</w:t>
            </w:r>
            <w:r>
              <w:rPr>
                <w:rFonts w:ascii="Arial" w:hAnsi="Arial" w:cs="Arial"/>
                <w:sz w:val="20"/>
                <w:szCs w:val="20"/>
              </w:rPr>
              <w:t>.</w:t>
            </w:r>
          </w:p>
          <w:p w:rsidR="002030BF" w:rsidRPr="009D7C6E" w:rsidRDefault="002030BF" w:rsidP="002030BF">
            <w:pPr>
              <w:pStyle w:val="a5"/>
              <w:numPr>
                <w:ilvl w:val="0"/>
                <w:numId w:val="39"/>
              </w:numPr>
              <w:spacing w:after="12" w:line="268" w:lineRule="auto"/>
              <w:ind w:right="46"/>
              <w:jc w:val="both"/>
              <w:rPr>
                <w:rFonts w:ascii="Arial" w:hAnsi="Arial" w:cs="Arial"/>
                <w:sz w:val="20"/>
                <w:szCs w:val="20"/>
              </w:rPr>
            </w:pPr>
            <w:r w:rsidRPr="009D7C6E">
              <w:rPr>
                <w:rFonts w:ascii="Arial" w:hAnsi="Arial" w:cs="Arial"/>
                <w:sz w:val="20"/>
                <w:szCs w:val="20"/>
              </w:rPr>
              <w:t>Την εγγραφή του ανωτέρω ποσού στο προϋπολογισμό έτους 2022 του Δήμου Ορχομενού</w:t>
            </w:r>
            <w:r>
              <w:rPr>
                <w:rFonts w:ascii="Arial" w:hAnsi="Arial" w:cs="Arial"/>
                <w:sz w:val="20"/>
                <w:szCs w:val="20"/>
              </w:rPr>
              <w:t>.</w:t>
            </w:r>
            <w:r w:rsidRPr="009D7C6E">
              <w:rPr>
                <w:rFonts w:ascii="Arial" w:hAnsi="Arial" w:cs="Arial"/>
                <w:sz w:val="20"/>
                <w:szCs w:val="20"/>
              </w:rPr>
              <w:t xml:space="preserve"> </w:t>
            </w:r>
          </w:p>
          <w:p w:rsidR="002030BF" w:rsidRPr="009D7C6E" w:rsidRDefault="002030BF" w:rsidP="002030BF">
            <w:pPr>
              <w:pStyle w:val="a5"/>
              <w:numPr>
                <w:ilvl w:val="0"/>
                <w:numId w:val="39"/>
              </w:numPr>
              <w:spacing w:after="12" w:line="268" w:lineRule="auto"/>
              <w:ind w:right="46"/>
              <w:jc w:val="both"/>
              <w:rPr>
                <w:rFonts w:ascii="Arial" w:hAnsi="Arial" w:cs="Arial"/>
                <w:sz w:val="20"/>
                <w:szCs w:val="20"/>
              </w:rPr>
            </w:pPr>
            <w:r w:rsidRPr="009D7C6E">
              <w:rPr>
                <w:rFonts w:ascii="Arial" w:hAnsi="Arial" w:cs="Arial"/>
                <w:sz w:val="20"/>
                <w:szCs w:val="20"/>
              </w:rPr>
              <w:t xml:space="preserve">Την εξουσιοδότηση της Δήμαρχου για την υπογραφή των σχετικών εγγράφων για τη χρηματοδότηση και την υλοποίηση της πράξης. </w:t>
            </w:r>
          </w:p>
          <w:p w:rsidR="002030BF" w:rsidRPr="00B759F9" w:rsidRDefault="002030BF" w:rsidP="007616A5">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Pr="00BB02BF" w:rsidRDefault="00DA1A9D" w:rsidP="00DA1A9D">
            <w:pPr>
              <w:pStyle w:val="a3"/>
              <w:jc w:val="center"/>
              <w:rPr>
                <w:rFonts w:cs="Arial"/>
                <w:bCs/>
                <w:lang w:val="el-GR"/>
              </w:rPr>
            </w:pPr>
            <w:r>
              <w:rPr>
                <w:rFonts w:cs="Arial"/>
                <w:bCs/>
                <w:lang w:val="el-GR"/>
              </w:rPr>
              <w:t>3.</w:t>
            </w:r>
          </w:p>
        </w:tc>
        <w:tc>
          <w:tcPr>
            <w:tcW w:w="1276" w:type="dxa"/>
            <w:shd w:val="clear" w:color="auto" w:fill="FFFFFF"/>
          </w:tcPr>
          <w:p w:rsidR="00DA1A9D" w:rsidRPr="0026023C" w:rsidRDefault="00DA1A9D" w:rsidP="00DA1A9D">
            <w:pPr>
              <w:pStyle w:val="a3"/>
              <w:jc w:val="center"/>
              <w:rPr>
                <w:rFonts w:cs="Arial"/>
                <w:bCs/>
                <w:lang w:val="el-GR"/>
              </w:rPr>
            </w:pPr>
            <w:r>
              <w:rPr>
                <w:rFonts w:cs="Arial"/>
                <w:bCs/>
                <w:lang w:val="el-GR"/>
              </w:rPr>
              <w:t>3.</w:t>
            </w:r>
          </w:p>
        </w:tc>
        <w:tc>
          <w:tcPr>
            <w:tcW w:w="4394" w:type="dxa"/>
            <w:shd w:val="clear" w:color="auto" w:fill="FFFFFF"/>
          </w:tcPr>
          <w:p w:rsidR="00DA1A9D" w:rsidRPr="00E01271" w:rsidRDefault="00DA1A9D" w:rsidP="00DA1A9D">
            <w:pPr>
              <w:pStyle w:val="a9"/>
              <w:jc w:val="both"/>
              <w:rPr>
                <w:rFonts w:ascii="Arial" w:hAnsi="Arial" w:cs="Arial"/>
                <w:color w:val="000000"/>
                <w:sz w:val="20"/>
                <w:szCs w:val="20"/>
              </w:rPr>
            </w:pPr>
            <w:r w:rsidRPr="00AA640D">
              <w:rPr>
                <w:rFonts w:ascii="Arial" w:hAnsi="Arial" w:cs="Arial"/>
                <w:color w:val="000000"/>
                <w:sz w:val="20"/>
                <w:szCs w:val="20"/>
              </w:rPr>
              <w:t xml:space="preserve">Έγκριση </w:t>
            </w:r>
            <w:r>
              <w:rPr>
                <w:rFonts w:ascii="Arial" w:hAnsi="Arial" w:cs="Arial"/>
                <w:color w:val="000000"/>
                <w:sz w:val="20"/>
                <w:szCs w:val="20"/>
              </w:rPr>
              <w:t>2</w:t>
            </w:r>
            <w:r w:rsidRPr="006A587E">
              <w:rPr>
                <w:rFonts w:ascii="Arial" w:hAnsi="Arial" w:cs="Arial"/>
                <w:color w:val="000000"/>
                <w:sz w:val="20"/>
                <w:szCs w:val="20"/>
                <w:vertAlign w:val="superscript"/>
              </w:rPr>
              <w:t>ου</w:t>
            </w:r>
            <w:r w:rsidRPr="00AA640D">
              <w:rPr>
                <w:rFonts w:ascii="Arial" w:hAnsi="Arial" w:cs="Arial"/>
                <w:color w:val="000000"/>
                <w:sz w:val="20"/>
                <w:szCs w:val="20"/>
              </w:rPr>
              <w:t xml:space="preserve"> Πρακτικού </w:t>
            </w:r>
            <w:r>
              <w:rPr>
                <w:rFonts w:ascii="Arial" w:hAnsi="Arial" w:cs="Arial"/>
                <w:color w:val="000000"/>
                <w:sz w:val="20"/>
                <w:szCs w:val="20"/>
              </w:rPr>
              <w:t xml:space="preserve">για </w:t>
            </w:r>
            <w:r w:rsidRPr="00AA640D">
              <w:rPr>
                <w:rFonts w:ascii="Arial" w:hAnsi="Arial" w:cs="Arial"/>
                <w:color w:val="000000"/>
                <w:sz w:val="20"/>
                <w:szCs w:val="20"/>
              </w:rPr>
              <w:t xml:space="preserve"> </w:t>
            </w:r>
            <w:r w:rsidRPr="00AA640D">
              <w:rPr>
                <w:rFonts w:ascii="Arial" w:hAnsi="Arial" w:cs="Arial"/>
                <w:sz w:val="20"/>
                <w:szCs w:val="20"/>
              </w:rPr>
              <w:t>«ΑΠΟΚΟΜΙΔΗ ΚΑΙ ΜΕΤΑΦΟΡΑ ΑΠΟΡΡΙΜΜΑΤΩΝ ΔΗΜΟΥ ΟΡΧΟΜΕΝΟΥ 2022-2024»</w:t>
            </w:r>
            <w:r>
              <w:rPr>
                <w:rFonts w:ascii="Arial" w:hAnsi="Arial" w:cs="Arial"/>
                <w:sz w:val="20"/>
                <w:szCs w:val="20"/>
              </w:rPr>
              <w:t>.</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116/2022</w:t>
            </w:r>
          </w:p>
          <w:p w:rsidR="001E16D2" w:rsidRDefault="001E16D2" w:rsidP="001E16D2">
            <w:pPr>
              <w:jc w:val="center"/>
              <w:rPr>
                <w:rFonts w:ascii="Arial" w:hAnsi="Arial" w:cs="Arial"/>
                <w:b/>
                <w:bCs/>
              </w:rPr>
            </w:pPr>
            <w:r w:rsidRPr="00985526">
              <w:rPr>
                <w:rFonts w:ascii="Arial" w:hAnsi="Arial" w:cs="Arial"/>
                <w:b/>
                <w:bCs/>
              </w:rPr>
              <w:t>ΑΠΟΦΑΣΙΖΕΙ ΟΜΟΦΩΝΑ</w:t>
            </w:r>
          </w:p>
          <w:p w:rsidR="001E16D2" w:rsidRDefault="001E16D2" w:rsidP="001E16D2">
            <w:pPr>
              <w:jc w:val="center"/>
              <w:rPr>
                <w:rFonts w:ascii="Arial" w:hAnsi="Arial" w:cs="Arial"/>
                <w:b/>
                <w:bCs/>
              </w:rPr>
            </w:pPr>
          </w:p>
          <w:p w:rsidR="001E16D2" w:rsidRDefault="001E16D2" w:rsidP="001E16D2">
            <w:pPr>
              <w:pStyle w:val="a5"/>
              <w:numPr>
                <w:ilvl w:val="0"/>
                <w:numId w:val="41"/>
              </w:numPr>
              <w:jc w:val="both"/>
              <w:rPr>
                <w:rFonts w:ascii="Arial" w:hAnsi="Arial" w:cs="Arial"/>
                <w:sz w:val="20"/>
                <w:szCs w:val="20"/>
              </w:rPr>
            </w:pPr>
            <w:r w:rsidRPr="00F20385">
              <w:rPr>
                <w:rFonts w:ascii="Arial" w:hAnsi="Arial" w:cs="Arial"/>
                <w:bCs/>
                <w:sz w:val="20"/>
                <w:szCs w:val="20"/>
              </w:rPr>
              <w:t>Την έ</w:t>
            </w:r>
            <w:r w:rsidRPr="00F20385">
              <w:rPr>
                <w:rFonts w:ascii="Arial" w:hAnsi="Arial" w:cs="Arial"/>
                <w:color w:val="000000"/>
                <w:sz w:val="20"/>
                <w:szCs w:val="20"/>
              </w:rPr>
              <w:t>γκριση του 2</w:t>
            </w:r>
            <w:r w:rsidRPr="00F20385">
              <w:rPr>
                <w:rFonts w:ascii="Arial" w:hAnsi="Arial" w:cs="Arial"/>
                <w:color w:val="000000"/>
                <w:sz w:val="20"/>
                <w:szCs w:val="20"/>
                <w:vertAlign w:val="superscript"/>
              </w:rPr>
              <w:t>ου</w:t>
            </w:r>
            <w:r w:rsidRPr="00F20385">
              <w:rPr>
                <w:rFonts w:ascii="Arial" w:hAnsi="Arial" w:cs="Arial"/>
                <w:color w:val="000000"/>
                <w:sz w:val="20"/>
                <w:szCs w:val="20"/>
              </w:rPr>
              <w:t xml:space="preserve"> Πρακτικού για </w:t>
            </w:r>
            <w:r w:rsidRPr="00F20385">
              <w:rPr>
                <w:rFonts w:ascii="Arial" w:hAnsi="Arial" w:cs="Arial"/>
                <w:sz w:val="20"/>
                <w:szCs w:val="20"/>
              </w:rPr>
              <w:t>«</w:t>
            </w:r>
            <w:r w:rsidRPr="0041201F">
              <w:rPr>
                <w:rFonts w:ascii="Arial" w:hAnsi="Arial" w:cs="Arial"/>
                <w:b/>
                <w:sz w:val="18"/>
                <w:szCs w:val="18"/>
              </w:rPr>
              <w:t>ΑΠΟΚΟΜΙΔΗ ΚΑΙ ΜΕΤΑΦΟΡΑ ΑΠΟΡΡΙΜΜΑΤΩΝ ΔΗΜΟΥ ΟΡΧΟΜΕΝΟΥ 2022-2024</w:t>
            </w:r>
            <w:r w:rsidRPr="00F20385">
              <w:rPr>
                <w:rFonts w:ascii="Arial" w:hAnsi="Arial" w:cs="Arial"/>
                <w:sz w:val="20"/>
                <w:szCs w:val="20"/>
              </w:rPr>
              <w:t xml:space="preserve">»» και την ανάδειξη του οικονομικού φορέα </w:t>
            </w:r>
            <w:r w:rsidRPr="0041201F">
              <w:rPr>
                <w:rFonts w:ascii="Arial" w:hAnsi="Arial" w:cs="Arial"/>
                <w:b/>
                <w:sz w:val="20"/>
                <w:szCs w:val="20"/>
              </w:rPr>
              <w:t>MK ERGO MIKE</w:t>
            </w:r>
            <w:r w:rsidRPr="00F20385">
              <w:rPr>
                <w:rFonts w:ascii="Arial" w:hAnsi="Arial" w:cs="Arial"/>
                <w:sz w:val="20"/>
                <w:szCs w:val="20"/>
              </w:rPr>
              <w:t xml:space="preserve"> ως προσωρινού αναδόχου της υπηρεσίας «ΑΠΟΚΟΜΙΔΗ ΚΑΙ ΜΕΤΑΦΟΡΑ ΑΠΟΡΡΙΜΜΑΤΩΝ ΔΗΜΟΥ ΟΡΧΟΜΕΝΟΥ 2022-2024»,  γιατί η προσφορά του είναι πλήρης, και </w:t>
            </w:r>
            <w:r w:rsidRPr="00F20385">
              <w:rPr>
                <w:rFonts w:ascii="Arial" w:hAnsi="Arial" w:cs="Arial"/>
                <w:sz w:val="20"/>
                <w:szCs w:val="20"/>
              </w:rPr>
              <w:lastRenderedPageBreak/>
              <w:t xml:space="preserve">σύμφωνη με τους όρους της διακήρυξης και τις τεχνικές προδιαγραφές. </w:t>
            </w:r>
          </w:p>
          <w:p w:rsidR="001E16D2" w:rsidRPr="00FB26F4" w:rsidRDefault="001E16D2" w:rsidP="001E16D2">
            <w:pPr>
              <w:pStyle w:val="a5"/>
              <w:numPr>
                <w:ilvl w:val="0"/>
                <w:numId w:val="41"/>
              </w:numPr>
              <w:spacing w:after="0"/>
              <w:jc w:val="both"/>
              <w:rPr>
                <w:rFonts w:ascii="Arial" w:eastAsia="Times New Roman" w:hAnsi="Arial" w:cs="Arial"/>
                <w:color w:val="000000"/>
                <w:sz w:val="20"/>
                <w:szCs w:val="20"/>
                <w:lang w:eastAsia="el-GR"/>
              </w:rPr>
            </w:pPr>
            <w:r w:rsidRPr="00FB26F4">
              <w:rPr>
                <w:rFonts w:ascii="Arial" w:eastAsia="Times New Roman" w:hAnsi="Arial" w:cs="Arial"/>
                <w:color w:val="000000"/>
                <w:sz w:val="20"/>
                <w:szCs w:val="20"/>
                <w:lang w:eastAsia="el-GR"/>
              </w:rPr>
              <w:t>Την εξουσιοδότηση της Επιτροπής Διαγωνισμού του Δήμου Ορχομενού για την συνέχιση της διαδικασίας, μέχρι την υπογραφή της σύμβασης</w:t>
            </w:r>
            <w:r>
              <w:rPr>
                <w:rFonts w:ascii="Arial" w:eastAsia="Times New Roman" w:hAnsi="Arial" w:cs="Arial"/>
                <w:color w:val="000000"/>
                <w:sz w:val="20"/>
                <w:szCs w:val="20"/>
                <w:lang w:eastAsia="el-GR"/>
              </w:rPr>
              <w:t>.</w:t>
            </w:r>
          </w:p>
          <w:p w:rsidR="001E16D2" w:rsidRPr="00B759F9" w:rsidRDefault="001E16D2" w:rsidP="00DA1A9D">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lastRenderedPageBreak/>
              <w:t>4.</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4.</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Έγκριση παράτασης συμβατικής προθεσμίας περαίωσης του έργου: «</w:t>
            </w:r>
            <w:r w:rsidRPr="00DA1A9D">
              <w:rPr>
                <w:rFonts w:ascii="Arial" w:hAnsi="Arial" w:cs="Arial"/>
                <w:color w:val="000000"/>
                <w:sz w:val="18"/>
                <w:szCs w:val="18"/>
                <w:lang w:val="el-GR"/>
              </w:rPr>
              <w:t>ΑΝΑΚΑΤΑΣΚΕΥΗ- ΣΥΝΤΗΡΗΣΗ ΑΓΡΟΤΙΚΩΝ ΔΡΟΜΩΝ ΓΙΑ ΠΡΟΣΒΑΣΗ ΣΕ ΓΕΩΤΡΗΣΕΙΣ ΥΔΡΕΥΣΗ Τ.Κ. ΚΟΚΚΙΝΟΥ ΑΚΡΑΙΦΝΙΟΥ ΣΤΗ ΘΕΣΗ ΜΠΟΥΚΑ ΥΛΙΚΗΣ ΠΟΥ ΥΠΕΣΤΗΣΑΝ ΖΗΜΙΕΣ ΑΠΟ ΕΚΤΑΚΤΑ ΚΑΙΡΙΚΑ ΦΑΙΝΟΜΕΝΑ</w:t>
            </w:r>
            <w:r w:rsidRPr="00DA1A9D">
              <w:rPr>
                <w:rFonts w:ascii="Arial" w:hAnsi="Arial" w:cs="Arial"/>
                <w:color w:val="000000"/>
                <w:lang w:val="el-GR"/>
              </w:rPr>
              <w:t>».</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117/2022</w:t>
            </w:r>
          </w:p>
          <w:p w:rsidR="00323B4B" w:rsidRPr="00323B4B" w:rsidRDefault="00323B4B" w:rsidP="00323B4B">
            <w:pPr>
              <w:jc w:val="center"/>
              <w:rPr>
                <w:rFonts w:ascii="Arial" w:hAnsi="Arial" w:cs="Arial"/>
                <w:b/>
                <w:bCs/>
                <w:lang w:val="el-GR"/>
              </w:rPr>
            </w:pPr>
            <w:r w:rsidRPr="00323B4B">
              <w:rPr>
                <w:rFonts w:ascii="Arial" w:hAnsi="Arial" w:cs="Arial"/>
                <w:b/>
                <w:bCs/>
                <w:lang w:val="el-GR"/>
              </w:rPr>
              <w:t>ΑΠΟΦΑΣΙΖΕΙ ΟΜΟΦΩΝΑ</w:t>
            </w:r>
          </w:p>
          <w:p w:rsidR="00323B4B" w:rsidRPr="00323B4B" w:rsidRDefault="00323B4B" w:rsidP="00323B4B">
            <w:pPr>
              <w:jc w:val="center"/>
              <w:rPr>
                <w:rFonts w:ascii="Arial" w:hAnsi="Arial" w:cs="Arial"/>
                <w:b/>
                <w:bCs/>
                <w:lang w:val="el-GR"/>
              </w:rPr>
            </w:pPr>
          </w:p>
          <w:p w:rsidR="00323B4B" w:rsidRPr="00A928C3" w:rsidRDefault="00323B4B" w:rsidP="00323B4B">
            <w:pPr>
              <w:spacing w:before="120" w:after="120"/>
              <w:jc w:val="both"/>
              <w:rPr>
                <w:rFonts w:ascii="Arial" w:hAnsi="Arial" w:cs="Arial"/>
                <w:color w:val="000000"/>
                <w:lang w:val="el-GR"/>
              </w:rPr>
            </w:pPr>
            <w:r w:rsidRPr="00323B4B">
              <w:rPr>
                <w:rFonts w:ascii="Arial" w:hAnsi="Arial" w:cs="Arial"/>
                <w:color w:val="000000"/>
                <w:lang w:val="el-GR"/>
              </w:rPr>
              <w:t xml:space="preserve">Εγκρίνει την χορήγηση </w:t>
            </w:r>
            <w:r w:rsidRPr="00A928C3">
              <w:rPr>
                <w:rFonts w:ascii="Arial" w:hAnsi="Arial" w:cs="Arial"/>
                <w:color w:val="000000"/>
                <w:lang w:val="el-GR"/>
              </w:rPr>
              <w:t>παράτασ</w:t>
            </w:r>
            <w:r w:rsidRPr="00323B4B">
              <w:rPr>
                <w:rFonts w:ascii="Arial" w:hAnsi="Arial" w:cs="Arial"/>
                <w:color w:val="000000"/>
                <w:lang w:val="el-GR"/>
              </w:rPr>
              <w:t>ης</w:t>
            </w:r>
            <w:r w:rsidRPr="00A928C3">
              <w:rPr>
                <w:rFonts w:ascii="Arial" w:hAnsi="Arial" w:cs="Arial"/>
                <w:color w:val="000000"/>
                <w:lang w:val="el-GR"/>
              </w:rPr>
              <w:t xml:space="preserve"> της συμβατικής προθεσμίας περαίωσης του έργου «</w:t>
            </w:r>
            <w:r w:rsidRPr="00A928C3">
              <w:rPr>
                <w:rFonts w:ascii="Arial" w:hAnsi="Arial" w:cs="Arial"/>
                <w:b/>
                <w:color w:val="000000"/>
                <w:lang w:val="el-GR"/>
              </w:rPr>
              <w:t xml:space="preserve">ΑΝΑΚΑΤΑΣΚΕΥΗ - ΣΥΝΤΗΡΗΣΗ ΑΓΡΟΤΙΚΩΝ ΔΡΟΜΩΝ ΓΙΑ ΠΡΟΣΒΑΣΗ ΣΕ ΓΕΩΤΡΗΣΕΙΣ ΥΔΡΕΥΣΗΣ Τ.Κ. ΚΟΚΚΙΝΟΥ - ΑΚΡΑΙΦΝΙΟΥ ΣΤΗ ΘΕΣΗ ΜΠΟΥΚΑ ΥΛΙΚΗΣ ΠΟΥ ΥΠΕΣΤΗΣΑΝ ΖΗΜΙΕΣ ΑΠΟ ΕΚΤΑΚΤΑ ΚΑΙΡΙΚΑ ΦΑΙΝΟΜΕΝΑ», </w:t>
            </w:r>
            <w:r w:rsidRPr="00A928C3">
              <w:rPr>
                <w:rFonts w:ascii="Arial" w:hAnsi="Arial" w:cs="Arial"/>
                <w:color w:val="000000"/>
                <w:lang w:val="el-GR"/>
              </w:rPr>
              <w:t>με αναθεώρηση,</w:t>
            </w:r>
            <w:r w:rsidRPr="00A928C3">
              <w:rPr>
                <w:rFonts w:ascii="Arial" w:hAnsi="Arial" w:cs="Arial"/>
                <w:b/>
                <w:color w:val="000000"/>
                <w:lang w:val="el-GR"/>
              </w:rPr>
              <w:t xml:space="preserve"> </w:t>
            </w:r>
            <w:r w:rsidRPr="00A928C3">
              <w:rPr>
                <w:rFonts w:ascii="Arial" w:hAnsi="Arial" w:cs="Arial"/>
                <w:color w:val="000000"/>
                <w:lang w:val="el-GR"/>
              </w:rPr>
              <w:t xml:space="preserve"> κατά διακόσιες σαράντα  (240) ημερολογιακές ημέρες, δηλαδή έως τις 07-11-2022.</w:t>
            </w:r>
          </w:p>
          <w:p w:rsidR="00323B4B" w:rsidRPr="00B759F9" w:rsidRDefault="00323B4B" w:rsidP="00DA1A9D">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5.</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5.</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Έγκριση 2</w:t>
            </w:r>
            <w:r w:rsidRPr="00DA1A9D">
              <w:rPr>
                <w:rFonts w:ascii="Arial" w:hAnsi="Arial" w:cs="Arial"/>
                <w:color w:val="000000"/>
                <w:vertAlign w:val="superscript"/>
                <w:lang w:val="el-GR"/>
              </w:rPr>
              <w:t>ης</w:t>
            </w:r>
            <w:r w:rsidRPr="00DA1A9D">
              <w:rPr>
                <w:rFonts w:ascii="Arial" w:hAnsi="Arial" w:cs="Arial"/>
                <w:color w:val="000000"/>
                <w:lang w:val="el-GR"/>
              </w:rPr>
              <w:t xml:space="preserve"> παράτασης συμβατικής προθεσμίας περαίωσης του έργου: «Ενεργειακή Αναβάθμιση 1</w:t>
            </w:r>
            <w:r w:rsidRPr="00DA1A9D">
              <w:rPr>
                <w:rFonts w:ascii="Arial" w:hAnsi="Arial" w:cs="Arial"/>
                <w:color w:val="000000"/>
                <w:vertAlign w:val="superscript"/>
                <w:lang w:val="el-GR"/>
              </w:rPr>
              <w:t>ου</w:t>
            </w:r>
            <w:r w:rsidRPr="00DA1A9D">
              <w:rPr>
                <w:rFonts w:ascii="Arial" w:hAnsi="Arial" w:cs="Arial"/>
                <w:color w:val="000000"/>
                <w:lang w:val="el-GR"/>
              </w:rPr>
              <w:t xml:space="preserve"> Γυμνασίου Ορχομενού».</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118/2022</w:t>
            </w:r>
          </w:p>
          <w:p w:rsidR="003F1E9F" w:rsidRPr="003F1E9F" w:rsidRDefault="003F1E9F" w:rsidP="003F1E9F">
            <w:pPr>
              <w:jc w:val="center"/>
              <w:rPr>
                <w:rFonts w:ascii="Arial" w:hAnsi="Arial" w:cs="Arial"/>
                <w:b/>
                <w:bCs/>
                <w:lang w:val="el-GR"/>
              </w:rPr>
            </w:pPr>
            <w:r w:rsidRPr="003F1E9F">
              <w:rPr>
                <w:rFonts w:ascii="Arial" w:hAnsi="Arial" w:cs="Arial"/>
                <w:b/>
                <w:bCs/>
                <w:lang w:val="el-GR"/>
              </w:rPr>
              <w:t>ΑΠΟΦΑΣΙΖΕΙ ΟΜΟΦΩΝΑ</w:t>
            </w:r>
          </w:p>
          <w:p w:rsidR="003F1E9F" w:rsidRPr="003F1E9F" w:rsidRDefault="003F1E9F" w:rsidP="003F1E9F">
            <w:pPr>
              <w:jc w:val="center"/>
              <w:rPr>
                <w:rFonts w:ascii="Arial" w:hAnsi="Arial" w:cs="Arial"/>
                <w:b/>
                <w:bCs/>
                <w:lang w:val="el-GR"/>
              </w:rPr>
            </w:pPr>
          </w:p>
          <w:p w:rsidR="003F1E9F" w:rsidRPr="00B759F9" w:rsidRDefault="003F1E9F" w:rsidP="003F1E9F">
            <w:pPr>
              <w:jc w:val="both"/>
              <w:rPr>
                <w:rFonts w:ascii="Arial" w:hAnsi="Arial" w:cs="Arial"/>
                <w:b/>
                <w:bCs/>
                <w:lang w:val="el-GR"/>
              </w:rPr>
            </w:pPr>
            <w:r w:rsidRPr="003F1E9F">
              <w:rPr>
                <w:rFonts w:ascii="Arial" w:hAnsi="Arial" w:cs="Arial"/>
                <w:color w:val="000000"/>
                <w:lang w:val="el-GR"/>
              </w:rPr>
              <w:t xml:space="preserve">Εγκρίνει την χορήγηση </w:t>
            </w:r>
            <w:r w:rsidRPr="00A928C3">
              <w:rPr>
                <w:rFonts w:ascii="Arial" w:hAnsi="Arial" w:cs="Arial"/>
                <w:color w:val="000000"/>
                <w:lang w:val="el-GR"/>
              </w:rPr>
              <w:t>παράτασ</w:t>
            </w:r>
            <w:r w:rsidRPr="003F1E9F">
              <w:rPr>
                <w:rFonts w:ascii="Arial" w:hAnsi="Arial" w:cs="Arial"/>
                <w:color w:val="000000"/>
                <w:lang w:val="el-GR"/>
              </w:rPr>
              <w:t>ης</w:t>
            </w:r>
            <w:r w:rsidRPr="00A928C3">
              <w:rPr>
                <w:rFonts w:ascii="Arial" w:hAnsi="Arial" w:cs="Arial"/>
                <w:color w:val="000000"/>
                <w:lang w:val="el-GR"/>
              </w:rPr>
              <w:t xml:space="preserve"> της συμβατικής προθεσμίας περαίωσης του </w:t>
            </w:r>
            <w:r w:rsidRPr="00F54015">
              <w:rPr>
                <w:rFonts w:ascii="Arial" w:hAnsi="Arial" w:cs="Arial"/>
                <w:lang w:val="el-GR"/>
              </w:rPr>
              <w:t>«</w:t>
            </w:r>
            <w:r w:rsidRPr="00F54015">
              <w:rPr>
                <w:rFonts w:ascii="Arial" w:hAnsi="Arial" w:cs="Arial"/>
                <w:b/>
                <w:color w:val="000000"/>
                <w:lang w:val="el-GR"/>
              </w:rPr>
              <w:t>ΕΝΕΡΓΕΙΑΚΗ ΑΝΑΒΑΘΜΙΣΗ 1</w:t>
            </w:r>
            <w:r w:rsidRPr="00F54015">
              <w:rPr>
                <w:rFonts w:ascii="Arial" w:hAnsi="Arial" w:cs="Arial"/>
                <w:b/>
                <w:color w:val="000000"/>
                <w:vertAlign w:val="superscript"/>
                <w:lang w:val="el-GR"/>
              </w:rPr>
              <w:t>ΟΥ</w:t>
            </w:r>
            <w:r w:rsidRPr="00F54015">
              <w:rPr>
                <w:rFonts w:ascii="Arial" w:hAnsi="Arial" w:cs="Arial"/>
                <w:b/>
                <w:color w:val="000000"/>
                <w:lang w:val="el-GR"/>
              </w:rPr>
              <w:t xml:space="preserve"> ΓΥΜΝΑΣΙΟΥ ΟΡΧΟΜΕΝΟΥ</w:t>
            </w:r>
            <w:r w:rsidRPr="00F54015">
              <w:rPr>
                <w:rFonts w:ascii="Arial" w:hAnsi="Arial" w:cs="Arial"/>
                <w:b/>
                <w:bCs/>
                <w:lang w:val="el-GR"/>
              </w:rPr>
              <w:t xml:space="preserve">», </w:t>
            </w:r>
            <w:r w:rsidRPr="00F54015">
              <w:rPr>
                <w:rFonts w:ascii="Arial" w:hAnsi="Arial" w:cs="Arial"/>
                <w:lang w:val="el-GR"/>
              </w:rPr>
              <w:t>με αναθεώρηση, κατά ένα (1) μήνα, δηλαδή έως τις 12-07-2022.</w:t>
            </w: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6.</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6.</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Έγκριση 2</w:t>
            </w:r>
            <w:r w:rsidRPr="00DA1A9D">
              <w:rPr>
                <w:rFonts w:ascii="Arial" w:hAnsi="Arial" w:cs="Arial"/>
                <w:color w:val="000000"/>
                <w:vertAlign w:val="superscript"/>
                <w:lang w:val="el-GR"/>
              </w:rPr>
              <w:t>ου</w:t>
            </w:r>
            <w:r w:rsidRPr="00DA1A9D">
              <w:rPr>
                <w:rFonts w:ascii="Arial" w:hAnsi="Arial" w:cs="Arial"/>
                <w:color w:val="000000"/>
                <w:lang w:val="el-GR"/>
              </w:rPr>
              <w:t xml:space="preserve"> Ανακεφαλαιωτικού Πίνακα Εργασιών του έργου: «Ενεργειακή Αναβάθμιση 1</w:t>
            </w:r>
            <w:r w:rsidRPr="00DA1A9D">
              <w:rPr>
                <w:rFonts w:ascii="Arial" w:hAnsi="Arial" w:cs="Arial"/>
                <w:color w:val="000000"/>
                <w:vertAlign w:val="superscript"/>
                <w:lang w:val="el-GR"/>
              </w:rPr>
              <w:t>ου</w:t>
            </w:r>
            <w:r w:rsidRPr="00DA1A9D">
              <w:rPr>
                <w:rFonts w:ascii="Arial" w:hAnsi="Arial" w:cs="Arial"/>
                <w:color w:val="000000"/>
                <w:lang w:val="el-GR"/>
              </w:rPr>
              <w:t xml:space="preserve"> Γυμνασίου Ορχομενού».</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119/2022</w:t>
            </w:r>
          </w:p>
          <w:p w:rsidR="00A43F98" w:rsidRPr="00A43F98" w:rsidRDefault="00A43F98" w:rsidP="00A43F98">
            <w:pPr>
              <w:jc w:val="center"/>
              <w:rPr>
                <w:rFonts w:ascii="Arial" w:hAnsi="Arial" w:cs="Arial"/>
                <w:b/>
                <w:bCs/>
                <w:lang w:val="el-GR"/>
              </w:rPr>
            </w:pPr>
            <w:r w:rsidRPr="00A43F98">
              <w:rPr>
                <w:rFonts w:ascii="Arial" w:hAnsi="Arial" w:cs="Arial"/>
                <w:b/>
                <w:bCs/>
                <w:lang w:val="el-GR"/>
              </w:rPr>
              <w:t>ΑΠΟΦΑΣΙΖΕΙ ΟΜΟΦΩΝΑ</w:t>
            </w:r>
          </w:p>
          <w:p w:rsidR="00A43F98" w:rsidRPr="00A43F98" w:rsidRDefault="00A43F98" w:rsidP="00A43F98">
            <w:pPr>
              <w:jc w:val="center"/>
              <w:rPr>
                <w:rFonts w:ascii="Arial" w:hAnsi="Arial" w:cs="Arial"/>
                <w:b/>
                <w:bCs/>
                <w:lang w:val="el-GR"/>
              </w:rPr>
            </w:pPr>
          </w:p>
          <w:p w:rsidR="00A43F98" w:rsidRPr="00A43F98" w:rsidRDefault="00A43F98" w:rsidP="00A43F98">
            <w:pPr>
              <w:tabs>
                <w:tab w:val="left" w:pos="9639"/>
              </w:tabs>
              <w:jc w:val="both"/>
              <w:rPr>
                <w:rFonts w:ascii="Arial" w:hAnsi="Arial" w:cs="Arial"/>
                <w:lang w:val="el-GR"/>
              </w:rPr>
            </w:pPr>
            <w:r w:rsidRPr="00A43F98">
              <w:rPr>
                <w:rFonts w:ascii="Arial" w:hAnsi="Arial" w:cs="Arial"/>
                <w:color w:val="000000"/>
                <w:lang w:val="el-GR"/>
              </w:rPr>
              <w:t>Την έγκριση του 2</w:t>
            </w:r>
            <w:r w:rsidRPr="00A43F98">
              <w:rPr>
                <w:rFonts w:ascii="Arial" w:hAnsi="Arial" w:cs="Arial"/>
                <w:color w:val="000000"/>
                <w:vertAlign w:val="superscript"/>
                <w:lang w:val="el-GR"/>
              </w:rPr>
              <w:t>ου</w:t>
            </w:r>
            <w:r w:rsidRPr="00A43F98">
              <w:rPr>
                <w:rFonts w:ascii="Arial" w:hAnsi="Arial" w:cs="Arial"/>
                <w:color w:val="000000"/>
                <w:lang w:val="el-GR"/>
              </w:rPr>
              <w:t xml:space="preserve"> Ανακεφαλαιωτικού Πίνακα Εργασιών του έργου </w:t>
            </w:r>
            <w:r w:rsidRPr="00A43F98">
              <w:rPr>
                <w:rFonts w:ascii="Arial" w:hAnsi="Arial" w:cs="Arial"/>
                <w:lang w:val="el-GR"/>
              </w:rPr>
              <w:t>"</w:t>
            </w:r>
            <w:r w:rsidRPr="00A43F98">
              <w:rPr>
                <w:rFonts w:ascii="Arial" w:hAnsi="Arial" w:cs="Arial"/>
                <w:b/>
                <w:lang w:val="el-GR"/>
              </w:rPr>
              <w:t xml:space="preserve"> </w:t>
            </w:r>
            <w:r w:rsidRPr="00A43F98">
              <w:rPr>
                <w:rFonts w:ascii="Arial" w:hAnsi="Arial" w:cs="Arial"/>
                <w:color w:val="000000"/>
                <w:lang w:val="el-GR"/>
              </w:rPr>
              <w:t>Ενεργειακή Αναβάθμιση 1</w:t>
            </w:r>
            <w:r w:rsidRPr="00A43F98">
              <w:rPr>
                <w:rFonts w:ascii="Arial" w:hAnsi="Arial" w:cs="Arial"/>
                <w:color w:val="000000"/>
                <w:vertAlign w:val="superscript"/>
                <w:lang w:val="el-GR"/>
              </w:rPr>
              <w:t>ου</w:t>
            </w:r>
            <w:r w:rsidRPr="00A43F98">
              <w:rPr>
                <w:rFonts w:ascii="Arial" w:hAnsi="Arial" w:cs="Arial"/>
                <w:color w:val="000000"/>
                <w:lang w:val="el-GR"/>
              </w:rPr>
              <w:t xml:space="preserve"> Γυμνασίου Ορχομενού</w:t>
            </w:r>
            <w:r w:rsidRPr="00A43F98">
              <w:rPr>
                <w:rFonts w:ascii="Arial" w:hAnsi="Arial" w:cs="Arial"/>
                <w:lang w:val="el-GR"/>
              </w:rPr>
              <w:t xml:space="preserve"> "  και την υποβολή στην  Δ/</w:t>
            </w:r>
            <w:proofErr w:type="spellStart"/>
            <w:r w:rsidRPr="00A43F98">
              <w:rPr>
                <w:rFonts w:ascii="Arial" w:hAnsi="Arial" w:cs="Arial"/>
                <w:lang w:val="el-GR"/>
              </w:rPr>
              <w:t>νση</w:t>
            </w:r>
            <w:proofErr w:type="spellEnd"/>
            <w:r w:rsidRPr="00A43F98">
              <w:rPr>
                <w:rFonts w:ascii="Arial" w:hAnsi="Arial" w:cs="Arial"/>
                <w:lang w:val="el-GR"/>
              </w:rPr>
              <w:t xml:space="preserve"> Τεχνικών Υπηρεσιών σε δύο αντίγραφα απόφαση της Οικονομικής Επιτροπής, σχετικά με την έγκριση του παρόντα 2</w:t>
            </w:r>
            <w:r w:rsidRPr="00A43F98">
              <w:rPr>
                <w:rFonts w:ascii="Arial" w:hAnsi="Arial" w:cs="Arial"/>
                <w:vertAlign w:val="superscript"/>
                <w:lang w:val="el-GR"/>
              </w:rPr>
              <w:t>ου</w:t>
            </w:r>
            <w:r w:rsidRPr="00A43F98">
              <w:rPr>
                <w:rFonts w:ascii="Arial" w:hAnsi="Arial" w:cs="Arial"/>
                <w:lang w:val="el-GR"/>
              </w:rPr>
              <w:t xml:space="preserve">  Ανακεφαλαιωτικού Πίνακα </w:t>
            </w:r>
          </w:p>
          <w:p w:rsidR="00A43F98" w:rsidRPr="00B759F9" w:rsidRDefault="00A43F98" w:rsidP="00DA1A9D">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7.</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7.</w:t>
            </w:r>
          </w:p>
        </w:tc>
        <w:tc>
          <w:tcPr>
            <w:tcW w:w="4394" w:type="dxa"/>
            <w:shd w:val="clear" w:color="auto" w:fill="FFFFFF"/>
          </w:tcPr>
          <w:p w:rsidR="00DA1A9D" w:rsidRPr="00E01271" w:rsidRDefault="00DA1A9D" w:rsidP="00DA1A9D">
            <w:pPr>
              <w:pStyle w:val="a9"/>
              <w:jc w:val="both"/>
              <w:rPr>
                <w:rFonts w:ascii="Arial" w:hAnsi="Arial" w:cs="Arial"/>
                <w:color w:val="000000"/>
                <w:sz w:val="20"/>
                <w:szCs w:val="20"/>
              </w:rPr>
            </w:pPr>
            <w:r w:rsidRPr="006E07EB">
              <w:rPr>
                <w:rFonts w:ascii="Arial" w:hAnsi="Arial" w:cs="Arial"/>
                <w:color w:val="000000"/>
                <w:sz w:val="20"/>
                <w:szCs w:val="20"/>
              </w:rPr>
              <w:t xml:space="preserve">Έγκριση  τεχνικών προδιαγραφών - κατάρτιση όρων </w:t>
            </w:r>
            <w:r>
              <w:rPr>
                <w:rFonts w:ascii="Arial" w:hAnsi="Arial" w:cs="Arial"/>
                <w:color w:val="000000"/>
                <w:sz w:val="20"/>
                <w:szCs w:val="20"/>
              </w:rPr>
              <w:t>σχεδίου διακήρυξης</w:t>
            </w:r>
            <w:r w:rsidRPr="006E07EB">
              <w:rPr>
                <w:rFonts w:ascii="Arial" w:hAnsi="Arial" w:cs="Arial"/>
                <w:color w:val="000000"/>
                <w:sz w:val="20"/>
                <w:szCs w:val="20"/>
              </w:rPr>
              <w:t xml:space="preserve"> ηλεκτρονικού διαγωνισμού  για το έργο: «Αντικατάσταση δικτύου ύδρευσης Τ.Κ Λουτσίου-Τ.Κ Διονύσου και σποραδικά Τ.Κ Ορχομενού» , προϋπολογισμού 850.000,00€</w:t>
            </w:r>
            <w:r>
              <w:rPr>
                <w:rFonts w:ascii="Arial" w:hAnsi="Arial" w:cs="Arial"/>
                <w:color w:val="000000"/>
                <w:sz w:val="20"/>
                <w:szCs w:val="20"/>
              </w:rPr>
              <w:t xml:space="preserve"> (πλέον ΦΠΑ 24%, 204.000,00€)</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120/2022</w:t>
            </w:r>
          </w:p>
          <w:p w:rsidR="00A43F98" w:rsidRPr="001E16D2" w:rsidRDefault="00A43F98" w:rsidP="00A43F98">
            <w:pPr>
              <w:jc w:val="center"/>
              <w:rPr>
                <w:rFonts w:ascii="Arial" w:hAnsi="Arial" w:cs="Arial"/>
                <w:b/>
                <w:bCs/>
                <w:lang w:val="el-GR"/>
              </w:rPr>
            </w:pPr>
            <w:r w:rsidRPr="001E16D2">
              <w:rPr>
                <w:rFonts w:ascii="Arial" w:hAnsi="Arial" w:cs="Arial"/>
                <w:b/>
                <w:bCs/>
                <w:lang w:val="el-GR"/>
              </w:rPr>
              <w:t>ΑΠΟΦΑΣΙΖΕΙ ΟΜΟΦΩΝΑ</w:t>
            </w:r>
          </w:p>
          <w:p w:rsidR="00A43F98" w:rsidRPr="001E16D2" w:rsidRDefault="00A43F98" w:rsidP="00A43F98">
            <w:pPr>
              <w:jc w:val="center"/>
              <w:rPr>
                <w:rFonts w:ascii="Arial" w:hAnsi="Arial" w:cs="Arial"/>
                <w:b/>
                <w:bCs/>
                <w:lang w:val="el-GR"/>
              </w:rPr>
            </w:pPr>
          </w:p>
          <w:p w:rsidR="00A43F98" w:rsidRPr="001E16D2" w:rsidRDefault="00A43F98" w:rsidP="00A43F98">
            <w:pPr>
              <w:jc w:val="center"/>
              <w:rPr>
                <w:rFonts w:ascii="Arial" w:hAnsi="Arial" w:cs="Arial"/>
                <w:b/>
                <w:bCs/>
                <w:lang w:val="el-GR"/>
              </w:rPr>
            </w:pPr>
          </w:p>
          <w:p w:rsidR="00A43F98" w:rsidRDefault="001E16D2" w:rsidP="001E16D2">
            <w:pPr>
              <w:pStyle w:val="Standard"/>
              <w:widowControl w:val="0"/>
              <w:autoSpaceDN/>
              <w:jc w:val="both"/>
              <w:rPr>
                <w:rFonts w:ascii="Arial" w:hAnsi="Arial" w:cs="Arial"/>
                <w:sz w:val="20"/>
              </w:rPr>
            </w:pPr>
            <w:r>
              <w:rPr>
                <w:rFonts w:ascii="Arial" w:hAnsi="Arial" w:cs="Arial"/>
                <w:sz w:val="20"/>
              </w:rPr>
              <w:t>1.</w:t>
            </w:r>
            <w:r w:rsidR="00A43F98" w:rsidRPr="004A64CE">
              <w:rPr>
                <w:rFonts w:ascii="Arial" w:hAnsi="Arial" w:cs="Arial"/>
                <w:sz w:val="20"/>
              </w:rPr>
              <w:t>Εγκρίνει τις τεχνικές προδιαγραφές για τη διενέργεια ηλεκτρονικού διαγωνισμού για το έργο με τίτλο:</w:t>
            </w:r>
            <w:r w:rsidR="00A43F98" w:rsidRPr="004A64CE">
              <w:rPr>
                <w:rFonts w:ascii="Arial" w:hAnsi="Arial" w:cs="Arial"/>
                <w:b/>
                <w:color w:val="000000"/>
                <w:sz w:val="20"/>
              </w:rPr>
              <w:t xml:space="preserve"> </w:t>
            </w:r>
            <w:r w:rsidR="00A43F98">
              <w:rPr>
                <w:rFonts w:ascii="Arial" w:hAnsi="Arial" w:cs="Arial"/>
                <w:b/>
                <w:color w:val="000000"/>
                <w:sz w:val="20"/>
              </w:rPr>
              <w:t>«</w:t>
            </w:r>
            <w:r w:rsidR="00A43F98" w:rsidRPr="004A64CE">
              <w:rPr>
                <w:rFonts w:ascii="Arial" w:hAnsi="Arial" w:cs="Arial"/>
                <w:b/>
                <w:color w:val="000000"/>
                <w:sz w:val="20"/>
              </w:rPr>
              <w:t>Αντικατάσταση δικτύου ύδρευσης Τ.Κ Λουτσίου-Τ.Κ Διονύσου και σποραδικά Τ.Κ Ορχομενού»</w:t>
            </w:r>
            <w:r w:rsidR="00A43F98" w:rsidRPr="004A64CE">
              <w:rPr>
                <w:rFonts w:ascii="Arial" w:hAnsi="Arial" w:cs="Arial"/>
                <w:color w:val="000000"/>
                <w:sz w:val="20"/>
              </w:rPr>
              <w:t xml:space="preserve"> , </w:t>
            </w:r>
            <w:r w:rsidR="00A43F98" w:rsidRPr="004F57D7">
              <w:rPr>
                <w:rFonts w:ascii="Arial" w:hAnsi="Arial" w:cs="Arial"/>
                <w:sz w:val="20"/>
              </w:rPr>
              <w:t xml:space="preserve">για την  </w:t>
            </w:r>
            <w:r w:rsidR="00A43F98" w:rsidRPr="004F57D7">
              <w:rPr>
                <w:rFonts w:ascii="Arial" w:hAnsi="Arial" w:cs="Arial"/>
                <w:sz w:val="20"/>
              </w:rPr>
              <w:lastRenderedPageBreak/>
              <w:t xml:space="preserve">διενέργεια τού ανωτέρω  ηλεκτρονικού  διαγωνισμού προϋπολογισμού 371.781,06 Ευρώ  </w:t>
            </w:r>
            <w:r w:rsidR="00A43F98">
              <w:rPr>
                <w:rFonts w:ascii="Arial" w:hAnsi="Arial" w:cs="Arial"/>
                <w:sz w:val="20"/>
              </w:rPr>
              <w:t>( πλέον Φ.Π.Α. 24/%)</w:t>
            </w:r>
            <w:r w:rsidR="00A43F98" w:rsidRPr="004A64CE">
              <w:rPr>
                <w:rFonts w:ascii="Arial" w:hAnsi="Arial" w:cs="Arial"/>
                <w:sz w:val="20"/>
              </w:rPr>
              <w:t xml:space="preserve">»,δηλαδή  </w:t>
            </w:r>
            <w:r w:rsidR="00A43F98" w:rsidRPr="004A64CE">
              <w:rPr>
                <w:rFonts w:ascii="Arial" w:hAnsi="Arial" w:cs="Arial"/>
                <w:b/>
                <w:sz w:val="20"/>
              </w:rPr>
              <w:t>1.054.000,00</w:t>
            </w:r>
            <w:r w:rsidR="00A43F98" w:rsidRPr="004A64CE">
              <w:rPr>
                <w:rFonts w:ascii="Cambria" w:hAnsi="Cambria" w:cs="Calibri"/>
                <w:b/>
              </w:rPr>
              <w:t xml:space="preserve"> Ευρώ (συμπεριλαμβανομένου Φ.Π.Α.  </w:t>
            </w:r>
            <w:r w:rsidR="00A43F98" w:rsidRPr="004A64CE">
              <w:rPr>
                <w:rFonts w:ascii="Cambria" w:eastAsia="Andale Sans UI" w:hAnsi="Cambria" w:cs="Calibri"/>
                <w:b/>
                <w:lang w:bidi="en-US"/>
              </w:rPr>
              <w:t>24</w:t>
            </w:r>
            <w:r w:rsidR="00A43F98" w:rsidRPr="004A64CE">
              <w:rPr>
                <w:rFonts w:ascii="Cambria" w:hAnsi="Cambria" w:cs="Calibri"/>
                <w:b/>
              </w:rPr>
              <w:t>% ),</w:t>
            </w:r>
            <w:r w:rsidR="00A43F98">
              <w:rPr>
                <w:rFonts w:ascii="Cambria" w:hAnsi="Cambria" w:cs="Calibri"/>
                <w:b/>
                <w:sz w:val="22"/>
                <w:szCs w:val="22"/>
              </w:rPr>
              <w:t xml:space="preserve"> </w:t>
            </w:r>
            <w:r w:rsidR="00A43F98" w:rsidRPr="004A64CE">
              <w:t xml:space="preserve"> </w:t>
            </w:r>
            <w:r w:rsidR="00A43F98" w:rsidRPr="004A64CE">
              <w:rPr>
                <w:rFonts w:ascii="Arial" w:hAnsi="Arial" w:cs="Arial"/>
                <w:b/>
                <w:sz w:val="20"/>
              </w:rPr>
              <w:t xml:space="preserve"> </w:t>
            </w:r>
            <w:r w:rsidR="00A43F98" w:rsidRPr="004A64CE">
              <w:rPr>
                <w:rFonts w:ascii="Arial" w:hAnsi="Arial" w:cs="Arial"/>
                <w:sz w:val="20"/>
              </w:rPr>
              <w:t xml:space="preserve"> σύμφωνα με την αρ. </w:t>
            </w:r>
            <w:r w:rsidR="00A43F98">
              <w:rPr>
                <w:rFonts w:ascii="Arial" w:hAnsi="Arial" w:cs="Arial"/>
                <w:sz w:val="20"/>
              </w:rPr>
              <w:t>4</w:t>
            </w:r>
            <w:r w:rsidR="00A43F98" w:rsidRPr="004A64CE">
              <w:rPr>
                <w:rFonts w:ascii="Arial" w:hAnsi="Arial" w:cs="Arial"/>
                <w:sz w:val="20"/>
              </w:rPr>
              <w:t>0/202</w:t>
            </w:r>
            <w:r w:rsidR="00A43F98">
              <w:rPr>
                <w:rFonts w:ascii="Arial" w:hAnsi="Arial" w:cs="Arial"/>
                <w:sz w:val="20"/>
              </w:rPr>
              <w:t>1</w:t>
            </w:r>
            <w:r w:rsidR="00A43F98" w:rsidRPr="004A64CE">
              <w:rPr>
                <w:rFonts w:ascii="Arial" w:hAnsi="Arial" w:cs="Arial"/>
                <w:sz w:val="20"/>
              </w:rPr>
              <w:t xml:space="preserve"> μελέτη.</w:t>
            </w:r>
          </w:p>
          <w:p w:rsidR="00A43F98" w:rsidRPr="004A64CE" w:rsidRDefault="00A43F98" w:rsidP="001E16D2">
            <w:pPr>
              <w:pStyle w:val="Standard"/>
              <w:jc w:val="both"/>
              <w:rPr>
                <w:rFonts w:ascii="Arial" w:hAnsi="Arial" w:cs="Arial"/>
                <w:b/>
                <w:sz w:val="20"/>
              </w:rPr>
            </w:pPr>
          </w:p>
          <w:p w:rsidR="00A43F98" w:rsidRPr="00A43F98" w:rsidRDefault="001E16D2" w:rsidP="001E16D2">
            <w:pPr>
              <w:jc w:val="both"/>
              <w:rPr>
                <w:rFonts w:ascii="Arial" w:hAnsi="Arial" w:cs="Arial"/>
                <w:b/>
                <w:bCs/>
                <w:lang w:val="el-GR"/>
              </w:rPr>
            </w:pPr>
            <w:r>
              <w:rPr>
                <w:rFonts w:ascii="Arial" w:hAnsi="Arial" w:cs="Arial"/>
                <w:lang w:val="el-GR"/>
              </w:rPr>
              <w:t>2.</w:t>
            </w:r>
            <w:r w:rsidR="00A43F98" w:rsidRPr="00A43F98">
              <w:rPr>
                <w:rFonts w:ascii="Arial" w:hAnsi="Arial" w:cs="Arial"/>
                <w:lang w:val="el-GR"/>
              </w:rPr>
              <w:t>Εγκρίνει την κατάρτιση των όρων διακήρυξης του έργου με τίτλο:</w:t>
            </w:r>
            <w:r w:rsidR="00A43F98" w:rsidRPr="00A43F98">
              <w:rPr>
                <w:rFonts w:ascii="Arial" w:hAnsi="Arial" w:cs="Arial"/>
                <w:b/>
                <w:color w:val="000000"/>
                <w:lang w:val="el-GR"/>
              </w:rPr>
              <w:t xml:space="preserve"> «Αντικατάσταση δικτύου ύδρευσης Τ.Κ Λουτσίου-Τ.Κ Διονύσου και σποραδικά Τ.Κ Ορχομενού»</w:t>
            </w:r>
            <w:r w:rsidR="00A43F98" w:rsidRPr="00A43F98">
              <w:rPr>
                <w:rFonts w:ascii="Arial" w:hAnsi="Arial" w:cs="Arial"/>
                <w:lang w:val="el-GR"/>
              </w:rPr>
              <w:t xml:space="preserve">», προϋπολογισμού </w:t>
            </w:r>
            <w:r w:rsidR="00A43F98" w:rsidRPr="00A43F98">
              <w:rPr>
                <w:rFonts w:ascii="Arial" w:hAnsi="Arial" w:cs="Arial"/>
                <w:b/>
                <w:lang w:val="el-GR"/>
              </w:rPr>
              <w:t>461.008,51</w:t>
            </w:r>
            <w:r w:rsidR="00A43F98" w:rsidRPr="00A43F98">
              <w:rPr>
                <w:rFonts w:ascii="Cambria" w:hAnsi="Cambria" w:cs="Calibri"/>
                <w:b/>
                <w:lang w:val="el-GR"/>
              </w:rPr>
              <w:t xml:space="preserve"> Ευρώ (συμπεριλαμβανομένου Φ.Π.Α.  </w:t>
            </w:r>
            <w:r w:rsidR="00A43F98" w:rsidRPr="00A43F98">
              <w:rPr>
                <w:rFonts w:ascii="Cambria" w:eastAsia="Andale Sans UI" w:hAnsi="Cambria" w:cs="Calibri"/>
                <w:b/>
                <w:lang w:val="el-GR" w:bidi="en-US"/>
              </w:rPr>
              <w:t>24</w:t>
            </w:r>
            <w:r w:rsidR="00A43F98" w:rsidRPr="00A43F98">
              <w:rPr>
                <w:rFonts w:ascii="Cambria" w:hAnsi="Cambria" w:cs="Calibri"/>
                <w:b/>
                <w:lang w:val="el-GR"/>
              </w:rPr>
              <w:t xml:space="preserve">% ), </w:t>
            </w:r>
            <w:r w:rsidR="00A43F98" w:rsidRPr="00A43F98">
              <w:rPr>
                <w:lang w:val="el-GR"/>
              </w:rPr>
              <w:t xml:space="preserve"> </w:t>
            </w:r>
            <w:r w:rsidR="00A43F98" w:rsidRPr="00A43F98">
              <w:rPr>
                <w:rFonts w:ascii="Arial" w:hAnsi="Arial" w:cs="Arial"/>
                <w:color w:val="000000"/>
                <w:lang w:val="el-GR"/>
              </w:rPr>
              <w:t>σύμφωνα με τους παρακάτω όρους, οι οποίοι αναφέρονται αναλυτικά στο σχέδιο διακήρυξης</w:t>
            </w: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lastRenderedPageBreak/>
              <w:t>8.</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8.</w:t>
            </w:r>
          </w:p>
        </w:tc>
        <w:tc>
          <w:tcPr>
            <w:tcW w:w="4394" w:type="dxa"/>
            <w:shd w:val="clear" w:color="auto" w:fill="FFFFFF"/>
          </w:tcPr>
          <w:p w:rsidR="00DA1A9D" w:rsidRPr="00E01271" w:rsidRDefault="00DA1A9D" w:rsidP="00DA1A9D">
            <w:pPr>
              <w:pStyle w:val="a9"/>
              <w:jc w:val="both"/>
              <w:rPr>
                <w:rFonts w:ascii="Arial" w:hAnsi="Arial" w:cs="Arial"/>
                <w:color w:val="000000"/>
                <w:sz w:val="20"/>
                <w:szCs w:val="20"/>
              </w:rPr>
            </w:pPr>
            <w:r>
              <w:rPr>
                <w:rFonts w:ascii="Arial" w:hAnsi="Arial" w:cs="Arial"/>
                <w:color w:val="000000"/>
                <w:sz w:val="20"/>
                <w:szCs w:val="20"/>
              </w:rPr>
              <w:t>Δ</w:t>
            </w:r>
            <w:r w:rsidRPr="00D620B1">
              <w:rPr>
                <w:rFonts w:ascii="Arial" w:hAnsi="Arial" w:cs="Arial"/>
                <w:color w:val="000000"/>
                <w:sz w:val="20"/>
                <w:szCs w:val="20"/>
              </w:rPr>
              <w:t>ιαγραφή χρεών και  απαλλαγ</w:t>
            </w:r>
            <w:r>
              <w:rPr>
                <w:rFonts w:ascii="Arial" w:hAnsi="Arial" w:cs="Arial"/>
                <w:color w:val="000000"/>
                <w:sz w:val="20"/>
                <w:szCs w:val="20"/>
              </w:rPr>
              <w:t>ής</w:t>
            </w:r>
            <w:r w:rsidRPr="00D620B1">
              <w:rPr>
                <w:rFonts w:ascii="Arial" w:hAnsi="Arial" w:cs="Arial"/>
                <w:color w:val="000000"/>
                <w:sz w:val="20"/>
                <w:szCs w:val="20"/>
              </w:rPr>
              <w:t xml:space="preserve"> των προσαυξήσεων κατά το άρθρο 174 του </w:t>
            </w:r>
            <w:r>
              <w:rPr>
                <w:rFonts w:ascii="Arial" w:hAnsi="Arial" w:cs="Arial"/>
                <w:color w:val="000000"/>
                <w:sz w:val="20"/>
                <w:szCs w:val="20"/>
              </w:rPr>
              <w:t>Κ</w:t>
            </w:r>
            <w:r w:rsidRPr="00D620B1">
              <w:rPr>
                <w:rFonts w:ascii="Arial" w:hAnsi="Arial" w:cs="Arial"/>
                <w:color w:val="000000"/>
                <w:sz w:val="20"/>
                <w:szCs w:val="20"/>
              </w:rPr>
              <w:t xml:space="preserve">ώδικα </w:t>
            </w:r>
            <w:r>
              <w:rPr>
                <w:rFonts w:ascii="Arial" w:hAnsi="Arial" w:cs="Arial"/>
                <w:color w:val="000000"/>
                <w:sz w:val="20"/>
                <w:szCs w:val="20"/>
              </w:rPr>
              <w:t>Δ</w:t>
            </w:r>
            <w:r w:rsidRPr="00D620B1">
              <w:rPr>
                <w:rFonts w:ascii="Arial" w:hAnsi="Arial" w:cs="Arial"/>
                <w:color w:val="000000"/>
                <w:sz w:val="20"/>
                <w:szCs w:val="20"/>
              </w:rPr>
              <w:t xml:space="preserve">ήμων και </w:t>
            </w:r>
            <w:r>
              <w:rPr>
                <w:rFonts w:ascii="Arial" w:hAnsi="Arial" w:cs="Arial"/>
                <w:color w:val="000000"/>
                <w:sz w:val="20"/>
                <w:szCs w:val="20"/>
              </w:rPr>
              <w:t>Κ</w:t>
            </w:r>
            <w:r w:rsidRPr="00D620B1">
              <w:rPr>
                <w:rFonts w:ascii="Arial" w:hAnsi="Arial" w:cs="Arial"/>
                <w:color w:val="000000"/>
                <w:sz w:val="20"/>
                <w:szCs w:val="20"/>
              </w:rPr>
              <w:t>οινοτήτων</w:t>
            </w:r>
            <w:r>
              <w:rPr>
                <w:rFonts w:ascii="Arial" w:hAnsi="Arial" w:cs="Arial"/>
                <w:color w:val="000000"/>
                <w:sz w:val="20"/>
                <w:szCs w:val="20"/>
              </w:rPr>
              <w:t>.</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121/2022</w:t>
            </w:r>
          </w:p>
          <w:p w:rsidR="001E16D2" w:rsidRPr="007B3AAA" w:rsidRDefault="001E16D2" w:rsidP="001E16D2">
            <w:pPr>
              <w:jc w:val="center"/>
              <w:rPr>
                <w:rFonts w:ascii="Arial" w:hAnsi="Arial" w:cs="Arial"/>
                <w:b/>
                <w:bCs/>
                <w:lang w:val="el-GR"/>
              </w:rPr>
            </w:pPr>
            <w:r w:rsidRPr="007B3AAA">
              <w:rPr>
                <w:rFonts w:ascii="Arial" w:hAnsi="Arial" w:cs="Arial"/>
                <w:b/>
                <w:bCs/>
                <w:lang w:val="el-GR"/>
              </w:rPr>
              <w:t>ΑΠΟΦΑΣΙΖΕΙ ΟΜΟΦΩΝΑ</w:t>
            </w:r>
          </w:p>
          <w:p w:rsidR="001E16D2" w:rsidRDefault="001E16D2" w:rsidP="001E16D2">
            <w:pPr>
              <w:spacing w:line="360" w:lineRule="auto"/>
              <w:jc w:val="center"/>
              <w:rPr>
                <w:rFonts w:ascii="Arial" w:hAnsi="Arial" w:cs="Arial"/>
                <w:b/>
                <w:bCs/>
                <w:lang w:val="el-GR"/>
              </w:rPr>
            </w:pPr>
          </w:p>
          <w:p w:rsidR="00A43F98" w:rsidRPr="00A43F98" w:rsidRDefault="00A43F98" w:rsidP="001E16D2">
            <w:pPr>
              <w:jc w:val="both"/>
              <w:rPr>
                <w:rFonts w:ascii="Arial" w:hAnsi="Arial" w:cs="Arial"/>
                <w:b/>
                <w:bCs/>
                <w:lang w:val="el-GR"/>
              </w:rPr>
            </w:pPr>
            <w:r w:rsidRPr="00A43F98">
              <w:rPr>
                <w:rFonts w:ascii="Arial" w:hAnsi="Arial" w:cs="Arial"/>
                <w:bCs/>
                <w:lang w:val="el-GR"/>
              </w:rPr>
              <w:t xml:space="preserve">Εγκρίνει την διαγραφή </w:t>
            </w:r>
            <w:r w:rsidRPr="00A43F98">
              <w:rPr>
                <w:rFonts w:ascii="Arial" w:eastAsiaTheme="minorEastAsia" w:hAnsi="Arial" w:cs="Arial"/>
                <w:shd w:val="clear" w:color="auto" w:fill="FFFFFF"/>
                <w:lang w:val="el-GR"/>
              </w:rPr>
              <w:t>χρεών και την απαλλαγή από προσαυξήσεις  κάνοντας  αποδεκτές</w:t>
            </w:r>
            <w:r w:rsidRPr="00A43F98">
              <w:rPr>
                <w:rFonts w:ascii="Arial" w:hAnsi="Arial" w:cs="Arial"/>
                <w:lang w:val="el-GR"/>
              </w:rPr>
              <w:t xml:space="preserve"> τις  αιτήσεις- ενστάσεις των φορολογούμενων  όπως παρουσιάζονται  στην κατάσταση</w:t>
            </w:r>
            <w:r w:rsidR="001E16D2">
              <w:rPr>
                <w:rFonts w:ascii="Arial" w:hAnsi="Arial" w:cs="Arial"/>
                <w:lang w:val="el-GR"/>
              </w:rPr>
              <w:t>.</w:t>
            </w: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9.</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9.</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Ορισμός δικηγόρου για το αρ. ΑΒΜ Α21-34 Κλητήριο Θέσπισμα του Εισαγγελέα Πλημμελειοδικών Λιβαδειάς για υπόθεση διοχετεύσεων και δεξαμενών ύδρευσης.</w:t>
            </w:r>
          </w:p>
        </w:tc>
        <w:tc>
          <w:tcPr>
            <w:tcW w:w="5841" w:type="dxa"/>
            <w:shd w:val="clear" w:color="auto" w:fill="FFFFFF"/>
          </w:tcPr>
          <w:p w:rsidR="00DA1A9D" w:rsidRDefault="00DA1A9D" w:rsidP="00DA1A9D">
            <w:pPr>
              <w:spacing w:line="360" w:lineRule="auto"/>
              <w:jc w:val="both"/>
              <w:rPr>
                <w:rFonts w:ascii="Arial" w:hAnsi="Arial" w:cs="Arial"/>
                <w:b/>
                <w:bCs/>
                <w:lang w:val="el-GR"/>
              </w:rPr>
            </w:pPr>
            <w:r>
              <w:rPr>
                <w:rFonts w:ascii="Arial" w:hAnsi="Arial" w:cs="Arial"/>
                <w:b/>
                <w:bCs/>
                <w:lang w:val="el-GR"/>
              </w:rPr>
              <w:t>122/2022</w:t>
            </w:r>
          </w:p>
          <w:p w:rsidR="007B3AAA" w:rsidRPr="007B3AAA" w:rsidRDefault="007B3AAA" w:rsidP="007B3AAA">
            <w:pPr>
              <w:jc w:val="center"/>
              <w:rPr>
                <w:rFonts w:ascii="Arial" w:hAnsi="Arial" w:cs="Arial"/>
                <w:b/>
                <w:bCs/>
                <w:lang w:val="el-GR"/>
              </w:rPr>
            </w:pPr>
            <w:r w:rsidRPr="007B3AAA">
              <w:rPr>
                <w:rFonts w:ascii="Arial" w:hAnsi="Arial" w:cs="Arial"/>
                <w:b/>
                <w:bCs/>
                <w:lang w:val="el-GR"/>
              </w:rPr>
              <w:t>ΑΠΟΦΑΣΙΖΕΙ ΟΜΟΦΩΝΑ</w:t>
            </w:r>
          </w:p>
          <w:p w:rsidR="007B3AAA" w:rsidRPr="007B3AAA" w:rsidRDefault="007B3AAA" w:rsidP="007B3AAA">
            <w:pPr>
              <w:jc w:val="center"/>
              <w:rPr>
                <w:rFonts w:ascii="Arial" w:hAnsi="Arial" w:cs="Arial"/>
                <w:b/>
                <w:bCs/>
                <w:lang w:val="el-GR"/>
              </w:rPr>
            </w:pPr>
          </w:p>
          <w:p w:rsidR="007B3AAA" w:rsidRPr="007B3AAA" w:rsidRDefault="007B3AAA" w:rsidP="007B3AAA">
            <w:pPr>
              <w:jc w:val="both"/>
              <w:rPr>
                <w:rStyle w:val="af"/>
                <w:rFonts w:ascii="Arial" w:eastAsia="SimSun" w:hAnsi="Arial" w:cs="Arial"/>
                <w:i w:val="0"/>
                <w:color w:val="FF0000"/>
                <w:lang w:val="el-GR"/>
              </w:rPr>
            </w:pPr>
            <w:r w:rsidRPr="007B3AAA">
              <w:rPr>
                <w:rFonts w:ascii="Arial" w:hAnsi="Arial" w:cs="Arial"/>
                <w:bCs/>
                <w:lang w:val="el-GR"/>
              </w:rPr>
              <w:t>1.Τον ορισμό του</w:t>
            </w:r>
            <w:r w:rsidRPr="007B3AAA">
              <w:rPr>
                <w:rFonts w:ascii="Arial" w:hAnsi="Arial" w:cs="Arial"/>
                <w:b/>
                <w:bCs/>
                <w:iCs/>
                <w:highlight w:val="white"/>
                <w:lang w:val="el-GR"/>
              </w:rPr>
              <w:t xml:space="preserve"> κ. </w:t>
            </w:r>
            <w:r w:rsidRPr="007B3AAA">
              <w:rPr>
                <w:rFonts w:ascii="Arial" w:hAnsi="Arial" w:cs="Arial"/>
                <w:b/>
                <w:bCs/>
                <w:iCs/>
                <w:lang w:val="el-GR"/>
              </w:rPr>
              <w:t>Νικολάου</w:t>
            </w:r>
            <w:r w:rsidRPr="007B3AAA">
              <w:rPr>
                <w:rFonts w:ascii="Arial" w:hAnsi="Arial" w:cs="Arial"/>
                <w:b/>
                <w:bCs/>
                <w:iCs/>
                <w:highlight w:val="white"/>
                <w:lang w:val="el-GR"/>
              </w:rPr>
              <w:t xml:space="preserve"> Πατσούρα </w:t>
            </w:r>
            <w:r w:rsidRPr="007B3AAA">
              <w:rPr>
                <w:rFonts w:ascii="Arial" w:hAnsi="Arial" w:cs="Arial"/>
                <w:bCs/>
                <w:lang w:val="el-GR"/>
              </w:rPr>
              <w:t xml:space="preserve">(πληρεξούσιου δικηγόρου), </w:t>
            </w:r>
            <w:r w:rsidRPr="007B3AAA">
              <w:rPr>
                <w:rFonts w:ascii="Arial" w:eastAsia="SimSun" w:hAnsi="Arial" w:cs="Arial"/>
                <w:iCs/>
                <w:lang w:val="el-GR"/>
              </w:rPr>
              <w:t xml:space="preserve">για  την  άσκηση έφεσης, για  υπόθεση που αφορά </w:t>
            </w:r>
            <w:r w:rsidRPr="007B3AAA">
              <w:rPr>
                <w:rStyle w:val="af"/>
                <w:rFonts w:ascii="Arial" w:eastAsia="SimSun" w:hAnsi="Arial" w:cs="Arial"/>
                <w:lang w:val="el-GR"/>
              </w:rPr>
              <w:t>το αρ. ΑΒΜ Α21-34 Κλητήριο Θέσπισμα του Εισαγγελέα Πλημμελειοδικών Λιβαδειάς, για θέμα δημόσιας υγείας.</w:t>
            </w:r>
          </w:p>
          <w:p w:rsidR="007B3AAA" w:rsidRPr="007B3AAA" w:rsidRDefault="007B3AAA" w:rsidP="007B3AAA">
            <w:pPr>
              <w:jc w:val="both"/>
              <w:rPr>
                <w:rFonts w:ascii="Arial" w:eastAsia="SimSun" w:hAnsi="Arial" w:cs="Arial"/>
                <w:lang w:val="el-GR"/>
              </w:rPr>
            </w:pPr>
            <w:r w:rsidRPr="007B3AAA">
              <w:rPr>
                <w:rStyle w:val="af"/>
                <w:rFonts w:ascii="Arial" w:eastAsia="SimSun" w:hAnsi="Arial" w:cs="Arial"/>
                <w:lang w:val="el-GR"/>
              </w:rPr>
              <w:t xml:space="preserve">Ο ορισμός του δικηγόρου ισχύει κατά </w:t>
            </w:r>
            <w:r w:rsidRPr="007B3AAA">
              <w:rPr>
                <w:rFonts w:ascii="Arial" w:eastAsia="SimSun" w:hAnsi="Arial" w:cs="Arial"/>
                <w:lang w:val="el-GR"/>
              </w:rPr>
              <w:t>για την  εκδίκαση της υπόθεσης, αλλά και για μετά από κάθε τυχόν αναβολή της υπόθεσης αυτής.</w:t>
            </w:r>
          </w:p>
          <w:p w:rsidR="007B3AAA" w:rsidRPr="007B3AAA" w:rsidRDefault="007B3AAA" w:rsidP="007B3AAA">
            <w:pPr>
              <w:spacing w:line="360" w:lineRule="auto"/>
              <w:jc w:val="both"/>
              <w:rPr>
                <w:rStyle w:val="af"/>
                <w:rFonts w:ascii="Arial" w:hAnsi="Arial" w:cs="Arial"/>
                <w:i w:val="0"/>
                <w:lang w:val="el-GR"/>
              </w:rPr>
            </w:pPr>
            <w:r w:rsidRPr="007B3AAA">
              <w:rPr>
                <w:rStyle w:val="af"/>
                <w:rFonts w:ascii="Arial" w:hAnsi="Arial" w:cs="Arial"/>
                <w:lang w:val="el-GR"/>
              </w:rPr>
              <w:t>2. Η έγκριση της αμοιβής του δικηγόρου θα καθοριστεί με απόφαση του Δημοτικού Συμβουλίου.</w:t>
            </w:r>
          </w:p>
          <w:p w:rsidR="007B3AAA" w:rsidRPr="00B759F9" w:rsidRDefault="007B3AAA" w:rsidP="00DA1A9D">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10.</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10.</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 xml:space="preserve">Ορισμός δικηγόρου για την από 31-05-22 δικάσιμο, για υπόθεση συμβασιούχων υπαλλήλων του Δήμου, που προσλήφθηκαν για την αντιμετώπιση των αρνητικών συνεπειών της εμφάνισης του κορωνοϊού </w:t>
            </w:r>
            <w:r>
              <w:rPr>
                <w:rFonts w:ascii="Arial" w:hAnsi="Arial" w:cs="Arial"/>
                <w:color w:val="000000"/>
              </w:rPr>
              <w:t>COVID</w:t>
            </w:r>
            <w:r w:rsidRPr="00DA1A9D">
              <w:rPr>
                <w:rFonts w:ascii="Arial" w:hAnsi="Arial" w:cs="Arial"/>
                <w:color w:val="000000"/>
                <w:lang w:val="el-GR"/>
              </w:rPr>
              <w:t>-19.</w:t>
            </w:r>
          </w:p>
        </w:tc>
        <w:tc>
          <w:tcPr>
            <w:tcW w:w="5841" w:type="dxa"/>
            <w:shd w:val="clear" w:color="auto" w:fill="FFFFFF"/>
          </w:tcPr>
          <w:p w:rsidR="00DA1A9D" w:rsidRDefault="007033CE" w:rsidP="00DA1A9D">
            <w:pPr>
              <w:spacing w:line="360" w:lineRule="auto"/>
              <w:jc w:val="both"/>
              <w:rPr>
                <w:rFonts w:ascii="Arial" w:hAnsi="Arial" w:cs="Arial"/>
                <w:b/>
                <w:bCs/>
                <w:lang w:val="el-GR"/>
              </w:rPr>
            </w:pPr>
            <w:r>
              <w:rPr>
                <w:rFonts w:ascii="Arial" w:hAnsi="Arial" w:cs="Arial"/>
                <w:b/>
                <w:bCs/>
                <w:lang w:val="el-GR"/>
              </w:rPr>
              <w:t>123/2022</w:t>
            </w:r>
          </w:p>
          <w:p w:rsidR="007B3AAA" w:rsidRPr="007B3AAA" w:rsidRDefault="007B3AAA" w:rsidP="007B3AAA">
            <w:pPr>
              <w:spacing w:line="276" w:lineRule="auto"/>
              <w:jc w:val="both"/>
              <w:rPr>
                <w:rStyle w:val="af"/>
                <w:rFonts w:ascii="Arial" w:eastAsia="SimSun" w:hAnsi="Arial" w:cs="Arial"/>
                <w:i w:val="0"/>
                <w:lang w:val="el-GR"/>
              </w:rPr>
            </w:pPr>
            <w:r w:rsidRPr="007B3AAA">
              <w:rPr>
                <w:rFonts w:ascii="Arial" w:hAnsi="Arial" w:cs="Arial"/>
                <w:bCs/>
                <w:lang w:val="el-GR"/>
              </w:rPr>
              <w:t>1.Εγκρίνει τον ορισμό του</w:t>
            </w:r>
            <w:r w:rsidRPr="007B3AAA">
              <w:rPr>
                <w:rFonts w:ascii="Arial" w:hAnsi="Arial" w:cs="Arial"/>
                <w:b/>
                <w:bCs/>
                <w:iCs/>
                <w:highlight w:val="white"/>
                <w:lang w:val="el-GR"/>
              </w:rPr>
              <w:t xml:space="preserve"> κ. </w:t>
            </w:r>
            <w:r w:rsidRPr="007B3AAA">
              <w:rPr>
                <w:rFonts w:ascii="Arial" w:hAnsi="Arial" w:cs="Arial"/>
                <w:b/>
                <w:bCs/>
                <w:iCs/>
                <w:lang w:val="el-GR"/>
              </w:rPr>
              <w:t>Νικολάου</w:t>
            </w:r>
            <w:r w:rsidRPr="007B3AAA">
              <w:rPr>
                <w:rFonts w:ascii="Arial" w:hAnsi="Arial" w:cs="Arial"/>
                <w:b/>
                <w:bCs/>
                <w:iCs/>
                <w:highlight w:val="white"/>
                <w:lang w:val="el-GR"/>
              </w:rPr>
              <w:t xml:space="preserve"> Πατσούρα </w:t>
            </w:r>
            <w:r w:rsidRPr="007B3AAA">
              <w:rPr>
                <w:rFonts w:ascii="Arial" w:hAnsi="Arial" w:cs="Arial"/>
                <w:bCs/>
                <w:lang w:val="el-GR"/>
              </w:rPr>
              <w:t xml:space="preserve">(πληρεξούσιου δικηγόρου), ύστερα από </w:t>
            </w:r>
            <w:r w:rsidRPr="007B3AAA">
              <w:rPr>
                <w:rFonts w:ascii="Arial" w:eastAsia="SimSun" w:hAnsi="Arial" w:cs="Arial"/>
                <w:lang w:val="el-GR"/>
              </w:rPr>
              <w:t xml:space="preserve">την αρ. 159/2022 απόφαση δημάρχου για ανάθεση ειδικής πληρεξουσιότητας προσωρινής διαταγής στον δικηγόρο κ. Πατσούρα Νικόλαο στο Μονομελές Πρωτοδικείο Λιβαδειάς </w:t>
            </w:r>
            <w:r w:rsidRPr="007B3AAA">
              <w:rPr>
                <w:rStyle w:val="fontstyle11"/>
                <w:rFonts w:ascii="Arial" w:hAnsi="Arial" w:cs="Arial"/>
                <w:color w:val="auto"/>
                <w:sz w:val="20"/>
                <w:szCs w:val="20"/>
                <w:lang w:val="el-GR"/>
              </w:rPr>
              <w:t>κατά τη δικάσιμο της 31-05-2022</w:t>
            </w:r>
            <w:r w:rsidRPr="007B3AAA">
              <w:rPr>
                <w:rStyle w:val="fontstyle11"/>
                <w:rFonts w:ascii="Arial" w:hAnsi="Arial" w:cs="Arial"/>
                <w:lang w:val="el-GR"/>
              </w:rPr>
              <w:t xml:space="preserve">, </w:t>
            </w:r>
            <w:r w:rsidRPr="007B3AAA">
              <w:rPr>
                <w:rStyle w:val="fontstyle11"/>
                <w:rFonts w:ascii="Arial" w:hAnsi="Arial" w:cs="Arial"/>
                <w:color w:val="auto"/>
                <w:sz w:val="20"/>
                <w:szCs w:val="20"/>
                <w:lang w:val="el-GR"/>
              </w:rPr>
              <w:t xml:space="preserve">  </w:t>
            </w:r>
            <w:r w:rsidRPr="007B3AAA">
              <w:rPr>
                <w:rFonts w:ascii="Arial" w:eastAsia="SimSun" w:hAnsi="Arial" w:cs="Arial"/>
                <w:lang w:val="el-GR"/>
              </w:rPr>
              <w:t xml:space="preserve">για την υπόθεση  αιτήματος </w:t>
            </w:r>
            <w:r w:rsidRPr="007B3AAA">
              <w:rPr>
                <w:rStyle w:val="fontstyle11"/>
                <w:rFonts w:ascii="Arial" w:hAnsi="Arial" w:cs="Arial"/>
                <w:color w:val="auto"/>
                <w:sz w:val="20"/>
                <w:szCs w:val="20"/>
                <w:lang w:val="el-GR"/>
              </w:rPr>
              <w:t xml:space="preserve">συμβασιούχων υπαλλήλων του δήμου που προσλήφθηκαν για την αντιμετώπιση των αρνητικών συνεπειών της εμφάνισης του κορωνοϊού </w:t>
            </w:r>
            <w:r w:rsidRPr="003F57F7">
              <w:rPr>
                <w:rStyle w:val="fontstyle11"/>
                <w:rFonts w:ascii="Arial" w:hAnsi="Arial" w:cs="Arial"/>
                <w:color w:val="auto"/>
                <w:sz w:val="20"/>
                <w:szCs w:val="20"/>
              </w:rPr>
              <w:t>Covid</w:t>
            </w:r>
            <w:r w:rsidRPr="007B3AAA">
              <w:rPr>
                <w:rStyle w:val="fontstyle11"/>
                <w:rFonts w:ascii="Arial" w:hAnsi="Arial" w:cs="Arial"/>
                <w:color w:val="auto"/>
                <w:sz w:val="20"/>
                <w:szCs w:val="20"/>
                <w:lang w:val="el-GR"/>
              </w:rPr>
              <w:t>-19</w:t>
            </w:r>
          </w:p>
          <w:p w:rsidR="007B3AAA" w:rsidRPr="007B3AAA" w:rsidRDefault="007B3AAA" w:rsidP="007B3AAA">
            <w:pPr>
              <w:spacing w:line="276" w:lineRule="auto"/>
              <w:jc w:val="both"/>
              <w:rPr>
                <w:rStyle w:val="fontstyle11"/>
                <w:rFonts w:ascii="Arial" w:hAnsi="Arial" w:cs="Arial"/>
                <w:sz w:val="20"/>
                <w:szCs w:val="20"/>
                <w:lang w:val="el-GR"/>
              </w:rPr>
            </w:pPr>
            <w:r w:rsidRPr="007B3AAA">
              <w:rPr>
                <w:rFonts w:ascii="Arial" w:eastAsia="SimSun" w:hAnsi="Arial" w:cs="Arial"/>
                <w:lang w:val="el-GR"/>
              </w:rPr>
              <w:t xml:space="preserve">Ο ορισμός του δικηγόρου θα έχει ισχύ  για την  εκδίκαση της υπόθεσης, αλλά και για μετά από κάθε τυχόν αναβολή της </w:t>
            </w:r>
            <w:r w:rsidRPr="007B3AAA">
              <w:rPr>
                <w:rFonts w:ascii="Arial" w:eastAsia="SimSun" w:hAnsi="Arial" w:cs="Arial"/>
                <w:lang w:val="el-GR"/>
              </w:rPr>
              <w:lastRenderedPageBreak/>
              <w:t xml:space="preserve">υπόθεσης αυτής και συγκεκριμένα για την διαδικασία ασφαλιστικών μέτρων , </w:t>
            </w:r>
            <w:r w:rsidRPr="007B3AAA">
              <w:rPr>
                <w:rStyle w:val="fontstyle11"/>
                <w:rFonts w:ascii="Arial" w:hAnsi="Arial" w:cs="Arial"/>
                <w:sz w:val="20"/>
                <w:szCs w:val="20"/>
                <w:lang w:val="el-GR"/>
              </w:rPr>
              <w:t>καθώς και όσες εκ παραδρομής δεν αναφέρθηκαν αλλά ορίζει η</w:t>
            </w:r>
            <w:r w:rsidRPr="007B3AAA">
              <w:rPr>
                <w:rFonts w:ascii="Arial" w:hAnsi="Arial" w:cs="Arial"/>
                <w:color w:val="00000A"/>
                <w:lang w:val="el-GR"/>
              </w:rPr>
              <w:t xml:space="preserve"> </w:t>
            </w:r>
            <w:r w:rsidRPr="007B3AAA">
              <w:rPr>
                <w:rStyle w:val="fontstyle11"/>
                <w:rFonts w:ascii="Arial" w:hAnsi="Arial" w:cs="Arial"/>
                <w:sz w:val="20"/>
                <w:szCs w:val="20"/>
                <w:lang w:val="el-GR"/>
              </w:rPr>
              <w:t>κείμενη νομοθεσία, ακόμη και σε όσες τυχόν θα προκύψουν και δεν έχουν προβλεφθεί στην παρούσα,</w:t>
            </w:r>
            <w:r w:rsidRPr="007B3AAA">
              <w:rPr>
                <w:rFonts w:ascii="Arial" w:hAnsi="Arial" w:cs="Arial"/>
                <w:color w:val="00000A"/>
                <w:lang w:val="el-GR"/>
              </w:rPr>
              <w:t xml:space="preserve"> </w:t>
            </w:r>
            <w:r w:rsidRPr="007B3AAA">
              <w:rPr>
                <w:rStyle w:val="fontstyle11"/>
                <w:rFonts w:ascii="Arial" w:hAnsi="Arial" w:cs="Arial"/>
                <w:sz w:val="20"/>
                <w:szCs w:val="20"/>
                <w:lang w:val="el-GR"/>
              </w:rPr>
              <w:t>αλλά είναι αναγκαίες για την επίτευξη του σκοπού.</w:t>
            </w:r>
          </w:p>
          <w:p w:rsidR="007B3AAA" w:rsidRPr="007B3AAA" w:rsidRDefault="007B3AAA" w:rsidP="007B3AAA">
            <w:pPr>
              <w:spacing w:line="276" w:lineRule="auto"/>
              <w:ind w:firstLine="426"/>
              <w:jc w:val="both"/>
              <w:rPr>
                <w:rFonts w:ascii="Arial" w:eastAsia="SimSun" w:hAnsi="Arial" w:cs="Arial"/>
                <w:lang w:val="el-GR"/>
              </w:rPr>
            </w:pPr>
            <w:r w:rsidRPr="007B3AAA">
              <w:rPr>
                <w:rFonts w:ascii="Arial" w:eastAsia="SimSun" w:hAnsi="Arial" w:cs="Arial"/>
                <w:lang w:val="el-GR"/>
              </w:rPr>
              <w:t>.</w:t>
            </w:r>
          </w:p>
          <w:p w:rsidR="007B3AAA" w:rsidRPr="007B3AAA" w:rsidRDefault="007B3AAA" w:rsidP="007B3AAA">
            <w:pPr>
              <w:spacing w:line="276" w:lineRule="auto"/>
              <w:jc w:val="both"/>
              <w:rPr>
                <w:rStyle w:val="af"/>
                <w:rFonts w:ascii="Arial" w:hAnsi="Arial" w:cs="Arial"/>
                <w:i w:val="0"/>
                <w:lang w:val="el-GR"/>
              </w:rPr>
            </w:pPr>
            <w:r w:rsidRPr="007B3AAA">
              <w:rPr>
                <w:rStyle w:val="af"/>
                <w:rFonts w:ascii="Arial" w:hAnsi="Arial" w:cs="Arial"/>
                <w:lang w:val="el-GR"/>
              </w:rPr>
              <w:t>2. Η έγκριση της αμοιβής του δικηγόρου θα καθοριστεί με απόφαση του Δημοτικού Συμβουλίου.</w:t>
            </w:r>
          </w:p>
          <w:p w:rsidR="007B3AAA" w:rsidRPr="00B759F9" w:rsidRDefault="007B3AAA" w:rsidP="00DA1A9D">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lastRenderedPageBreak/>
              <w:t>11.</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11.</w:t>
            </w:r>
          </w:p>
        </w:tc>
        <w:tc>
          <w:tcPr>
            <w:tcW w:w="4394" w:type="dxa"/>
            <w:shd w:val="clear" w:color="auto" w:fill="FFFFFF"/>
          </w:tcPr>
          <w:p w:rsidR="00DA1A9D" w:rsidRPr="00DA1A9D" w:rsidRDefault="00DA1A9D" w:rsidP="00DA1A9D">
            <w:pPr>
              <w:jc w:val="both"/>
              <w:rPr>
                <w:rFonts w:ascii="Arial" w:hAnsi="Arial" w:cs="Arial"/>
                <w:lang w:val="el-GR"/>
              </w:rPr>
            </w:pPr>
            <w:r w:rsidRPr="00DA1A9D">
              <w:rPr>
                <w:rFonts w:ascii="Arial" w:hAnsi="Arial" w:cs="Arial"/>
                <w:color w:val="000000"/>
                <w:lang w:val="el-GR"/>
              </w:rPr>
              <w:t>Ορισμός συμβολαιογράφου για την σύνταξη συμβολαίου μεταξύ του Δήμου Ορχομενού και του Ταμείου Παρακαταθηκών και Δανείων για εκτέλεση έργων ενταγμένων στο πρόγραμμα « ΑΝΤΩΝΗΣ ΤΡΙΤΣΗΣ».</w:t>
            </w:r>
          </w:p>
        </w:tc>
        <w:tc>
          <w:tcPr>
            <w:tcW w:w="5841" w:type="dxa"/>
            <w:shd w:val="clear" w:color="auto" w:fill="FFFFFF"/>
          </w:tcPr>
          <w:p w:rsidR="00DA1A9D" w:rsidRDefault="007033CE" w:rsidP="007033CE">
            <w:pPr>
              <w:spacing w:line="360" w:lineRule="auto"/>
              <w:jc w:val="both"/>
              <w:rPr>
                <w:rFonts w:ascii="Arial" w:hAnsi="Arial" w:cs="Arial"/>
                <w:b/>
                <w:bCs/>
                <w:lang w:val="el-GR"/>
              </w:rPr>
            </w:pPr>
            <w:r>
              <w:rPr>
                <w:rFonts w:ascii="Arial" w:hAnsi="Arial" w:cs="Arial"/>
                <w:b/>
                <w:bCs/>
                <w:lang w:val="el-GR"/>
              </w:rPr>
              <w:t>124/2022</w:t>
            </w:r>
          </w:p>
          <w:p w:rsidR="001E16D2" w:rsidRPr="001E16D2" w:rsidRDefault="001E16D2" w:rsidP="001E16D2">
            <w:pPr>
              <w:jc w:val="center"/>
              <w:rPr>
                <w:rFonts w:ascii="Arial" w:hAnsi="Arial" w:cs="Arial"/>
                <w:b/>
                <w:bCs/>
                <w:lang w:val="el-GR"/>
              </w:rPr>
            </w:pPr>
            <w:r w:rsidRPr="001E16D2">
              <w:rPr>
                <w:rFonts w:ascii="Arial" w:hAnsi="Arial" w:cs="Arial"/>
                <w:b/>
                <w:bCs/>
                <w:lang w:val="el-GR"/>
              </w:rPr>
              <w:t>ΑΠΟΦΑΣΙΖΕΙ ΟΜΟΦΩΝΑ</w:t>
            </w:r>
          </w:p>
          <w:p w:rsidR="001E16D2" w:rsidRPr="001E16D2" w:rsidRDefault="001E16D2" w:rsidP="001E16D2">
            <w:pPr>
              <w:jc w:val="both"/>
              <w:rPr>
                <w:rFonts w:ascii="Arial" w:eastAsia="SimSun" w:hAnsi="Arial" w:cs="Arial"/>
                <w:lang w:val="el-GR"/>
              </w:rPr>
            </w:pPr>
            <w:r w:rsidRPr="001E16D2">
              <w:rPr>
                <w:rFonts w:ascii="Arial" w:hAnsi="Arial" w:cs="Arial"/>
                <w:bCs/>
                <w:lang w:val="el-GR"/>
              </w:rPr>
              <w:t xml:space="preserve">1.Τον ορισμό της συμβολαιογράφου κ. Αικατερίνης Γεωργοπούλου για </w:t>
            </w:r>
            <w:r w:rsidRPr="001E16D2">
              <w:rPr>
                <w:rFonts w:ascii="Arial" w:eastAsia="SimSun" w:hAnsi="Arial" w:cs="Arial"/>
                <w:lang w:val="el-GR"/>
              </w:rPr>
              <w:t xml:space="preserve">τη 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(100%) για την εκτέλεση του έργου «Ψηφιακή ξενάγηση και εικονική περιπλάνηση στον </w:t>
            </w:r>
            <w:proofErr w:type="spellStart"/>
            <w:r w:rsidRPr="001E16D2">
              <w:rPr>
                <w:rFonts w:ascii="Arial" w:eastAsia="SimSun" w:hAnsi="Arial" w:cs="Arial"/>
                <w:lang w:val="el-GR"/>
              </w:rPr>
              <w:t>Αη</w:t>
            </w:r>
            <w:proofErr w:type="spellEnd"/>
            <w:r w:rsidRPr="001E16D2">
              <w:rPr>
                <w:rFonts w:ascii="Arial" w:eastAsia="SimSun" w:hAnsi="Arial" w:cs="Arial"/>
                <w:lang w:val="el-GR"/>
              </w:rPr>
              <w:t xml:space="preserve"> Νικόλα στα Καμπιά, στο κρυφό σχολειό στην Παναγία τη Σκριπού και στα ορεινά μονοπάτια των οπλαρχηγών, στο Δήμο Ορχομενού».</w:t>
            </w:r>
          </w:p>
          <w:p w:rsidR="001E16D2" w:rsidRPr="001E16D2" w:rsidRDefault="001E16D2" w:rsidP="001E16D2">
            <w:pPr>
              <w:spacing w:line="360" w:lineRule="auto"/>
              <w:jc w:val="both"/>
              <w:rPr>
                <w:rStyle w:val="af"/>
                <w:rFonts w:ascii="Arial" w:hAnsi="Arial" w:cs="Arial"/>
                <w:i w:val="0"/>
                <w:lang w:val="el-GR"/>
              </w:rPr>
            </w:pPr>
            <w:r w:rsidRPr="001E16D2">
              <w:rPr>
                <w:rFonts w:ascii="Arial" w:hAnsi="Arial" w:cs="Arial"/>
                <w:bCs/>
                <w:lang w:val="el-GR"/>
              </w:rPr>
              <w:t xml:space="preserve">2. </w:t>
            </w:r>
            <w:r w:rsidRPr="001E16D2">
              <w:rPr>
                <w:rStyle w:val="af"/>
                <w:rFonts w:ascii="Arial" w:hAnsi="Arial" w:cs="Arial"/>
                <w:lang w:val="el-GR"/>
              </w:rPr>
              <w:t>Η έγκριση της αμοιβής της συμβολαιογράφου  θα καθοριστεί με απόφαση του Δημοτικού Συμβουλίου.</w:t>
            </w:r>
          </w:p>
          <w:p w:rsidR="001E16D2" w:rsidRPr="00B759F9" w:rsidRDefault="001E16D2" w:rsidP="007033CE">
            <w:pPr>
              <w:spacing w:line="360" w:lineRule="auto"/>
              <w:jc w:val="both"/>
              <w:rPr>
                <w:rFonts w:ascii="Arial" w:hAnsi="Arial" w:cs="Arial"/>
                <w:b/>
                <w:bCs/>
                <w:lang w:val="el-GR"/>
              </w:rPr>
            </w:pPr>
          </w:p>
        </w:tc>
      </w:tr>
      <w:tr w:rsidR="00DA1A9D" w:rsidRPr="00FF456C" w:rsidTr="00FF456C">
        <w:trPr>
          <w:trHeight w:val="274"/>
        </w:trPr>
        <w:tc>
          <w:tcPr>
            <w:tcW w:w="675" w:type="dxa"/>
            <w:shd w:val="clear" w:color="auto" w:fill="FFFFFF"/>
          </w:tcPr>
          <w:p w:rsidR="00DA1A9D" w:rsidRDefault="00DA1A9D" w:rsidP="00DA1A9D">
            <w:pPr>
              <w:pStyle w:val="a3"/>
              <w:jc w:val="center"/>
              <w:rPr>
                <w:rFonts w:cs="Arial"/>
                <w:bCs/>
                <w:lang w:val="el-GR"/>
              </w:rPr>
            </w:pPr>
            <w:r>
              <w:rPr>
                <w:rFonts w:cs="Arial"/>
                <w:bCs/>
                <w:lang w:val="el-GR"/>
              </w:rPr>
              <w:t>12.</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12.</w:t>
            </w:r>
          </w:p>
        </w:tc>
        <w:tc>
          <w:tcPr>
            <w:tcW w:w="4394" w:type="dxa"/>
            <w:shd w:val="clear" w:color="auto" w:fill="FFFFFF"/>
          </w:tcPr>
          <w:p w:rsidR="00DA1A9D" w:rsidRPr="009142DA" w:rsidRDefault="00DA1A9D" w:rsidP="00DA1A9D">
            <w:pPr>
              <w:pStyle w:val="a9"/>
              <w:jc w:val="both"/>
              <w:rPr>
                <w:rFonts w:ascii="Arial" w:hAnsi="Arial" w:cs="Arial"/>
                <w:color w:val="000000"/>
                <w:sz w:val="20"/>
                <w:szCs w:val="20"/>
              </w:rPr>
            </w:pPr>
            <w:r w:rsidRPr="00A00427">
              <w:rPr>
                <w:rFonts w:ascii="Arial" w:hAnsi="Arial" w:cs="Arial"/>
                <w:color w:val="000000"/>
                <w:sz w:val="20"/>
                <w:szCs w:val="20"/>
              </w:rPr>
              <w:t>Έγκριση  τεχνικών προδιαγραφών - κατάρτιση όρων</w:t>
            </w:r>
            <w:r>
              <w:rPr>
                <w:rFonts w:ascii="Arial" w:hAnsi="Arial" w:cs="Arial"/>
                <w:color w:val="000000"/>
                <w:sz w:val="20"/>
                <w:szCs w:val="20"/>
              </w:rPr>
              <w:t xml:space="preserve"> σχεδίου</w:t>
            </w:r>
            <w:r w:rsidRPr="00A00427">
              <w:rPr>
                <w:rFonts w:ascii="Arial" w:hAnsi="Arial" w:cs="Arial"/>
                <w:color w:val="000000"/>
                <w:sz w:val="20"/>
                <w:szCs w:val="20"/>
              </w:rPr>
              <w:t xml:space="preserve">  διακήρυξης ηλεκτρονικού διαγωνισμού των υπηρεσιών με τίτλο: «ΔΙΑΜΟΡΦΩΣΗ ΚΕΝΤΡΙΚΗΣ ΠΛΑΤΕΙΑΣ ΑΚΡΑΙΦΝΙΟΥ</w:t>
            </w:r>
            <w:r w:rsidRPr="009142DA">
              <w:rPr>
                <w:rFonts w:ascii="Arial" w:hAnsi="Arial" w:cs="Arial"/>
                <w:color w:val="000000"/>
                <w:sz w:val="20"/>
                <w:szCs w:val="20"/>
              </w:rPr>
              <w:t>», προϋπολογισμού 461.008,51€ (συμπεριλαμβανομένου του Φ.Π.Α. 24%)</w:t>
            </w:r>
            <w:r>
              <w:rPr>
                <w:rFonts w:ascii="Arial" w:hAnsi="Arial" w:cs="Arial"/>
                <w:color w:val="000000"/>
                <w:sz w:val="20"/>
                <w:szCs w:val="20"/>
              </w:rPr>
              <w:t>.</w:t>
            </w:r>
          </w:p>
          <w:p w:rsidR="00DA1A9D" w:rsidRPr="00AA640D" w:rsidRDefault="00DA1A9D" w:rsidP="00DA1A9D">
            <w:pPr>
              <w:jc w:val="both"/>
              <w:rPr>
                <w:rFonts w:ascii="Arial" w:hAnsi="Arial" w:cs="Arial"/>
                <w:lang w:val="el-GR"/>
              </w:rPr>
            </w:pPr>
          </w:p>
        </w:tc>
        <w:tc>
          <w:tcPr>
            <w:tcW w:w="5841" w:type="dxa"/>
            <w:shd w:val="clear" w:color="auto" w:fill="FFFFFF"/>
          </w:tcPr>
          <w:p w:rsidR="00DA1A9D" w:rsidRDefault="007033CE" w:rsidP="00DA1A9D">
            <w:pPr>
              <w:spacing w:line="360" w:lineRule="auto"/>
              <w:jc w:val="both"/>
              <w:rPr>
                <w:rFonts w:ascii="Arial" w:hAnsi="Arial" w:cs="Arial"/>
                <w:b/>
                <w:bCs/>
                <w:lang w:val="el-GR"/>
              </w:rPr>
            </w:pPr>
            <w:r>
              <w:rPr>
                <w:rFonts w:ascii="Arial" w:hAnsi="Arial" w:cs="Arial"/>
                <w:b/>
                <w:bCs/>
                <w:lang w:val="el-GR"/>
              </w:rPr>
              <w:t>125/2022</w:t>
            </w:r>
          </w:p>
          <w:p w:rsidR="001E16D2" w:rsidRPr="00FF456C" w:rsidRDefault="001E16D2" w:rsidP="001E16D2">
            <w:pPr>
              <w:jc w:val="center"/>
              <w:rPr>
                <w:rFonts w:ascii="Arial" w:hAnsi="Arial" w:cs="Arial"/>
                <w:b/>
                <w:bCs/>
                <w:lang w:val="el-GR"/>
              </w:rPr>
            </w:pPr>
            <w:r w:rsidRPr="00FF456C">
              <w:rPr>
                <w:rFonts w:ascii="Arial" w:hAnsi="Arial" w:cs="Arial"/>
                <w:b/>
                <w:bCs/>
                <w:lang w:val="el-GR"/>
              </w:rPr>
              <w:t>ΑΠΟΦΑΣΙΖΕΙ ΟΜΟΦΩΝΑ</w:t>
            </w:r>
          </w:p>
          <w:p w:rsidR="001E16D2" w:rsidRPr="00FF456C" w:rsidRDefault="001E16D2" w:rsidP="001E16D2">
            <w:pPr>
              <w:rPr>
                <w:rFonts w:ascii="Arial" w:hAnsi="Arial" w:cs="Arial"/>
                <w:b/>
                <w:bCs/>
                <w:lang w:val="el-GR"/>
              </w:rPr>
            </w:pPr>
          </w:p>
          <w:p w:rsidR="001E16D2" w:rsidRPr="001E16D2" w:rsidRDefault="001E16D2" w:rsidP="001E16D2">
            <w:pPr>
              <w:jc w:val="both"/>
              <w:rPr>
                <w:rFonts w:ascii="Arial" w:hAnsi="Arial" w:cs="Arial"/>
                <w:b/>
                <w:lang w:val="el-GR"/>
              </w:rPr>
            </w:pPr>
            <w:r>
              <w:rPr>
                <w:rFonts w:ascii="Arial" w:hAnsi="Arial" w:cs="Arial"/>
                <w:lang w:val="el-GR"/>
              </w:rPr>
              <w:t xml:space="preserve">1. </w:t>
            </w:r>
            <w:r w:rsidRPr="001E16D2">
              <w:rPr>
                <w:rFonts w:ascii="Arial" w:hAnsi="Arial" w:cs="Arial"/>
                <w:lang w:val="el-GR"/>
              </w:rPr>
              <w:t>Εγκρίνει τις τεχνικές προδιαγραφές για τη διενέργεια ηλεκτρονικού διαγωνισμού για το έργο με τίτλο:</w:t>
            </w:r>
            <w:r w:rsidRPr="001E16D2">
              <w:rPr>
                <w:rFonts w:ascii="Arial" w:eastAsia="Calibri" w:hAnsi="Arial" w:cs="Arial"/>
                <w:b/>
                <w:lang w:val="el-GR"/>
              </w:rPr>
              <w:t xml:space="preserve"> «Διαμόρφωση Κεντρικής Πλατείας Ακραιφνίου» ε</w:t>
            </w:r>
            <w:r w:rsidRPr="001E16D2">
              <w:rPr>
                <w:rFonts w:ascii="Arial" w:hAnsi="Arial" w:cs="Arial"/>
                <w:b/>
                <w:lang w:val="el-GR"/>
              </w:rPr>
              <w:t xml:space="preserve">κτιμώμενης αξίας  371.781,06 Ευρώ (πλέον Φ.Π.Α.  </w:t>
            </w:r>
            <w:r w:rsidRPr="001E16D2">
              <w:rPr>
                <w:rFonts w:ascii="Arial" w:eastAsia="Andale Sans UI" w:hAnsi="Arial" w:cs="Arial"/>
                <w:b/>
                <w:lang w:val="el-GR" w:bidi="en-US"/>
              </w:rPr>
              <w:t>24</w:t>
            </w:r>
            <w:r w:rsidRPr="001E16D2">
              <w:rPr>
                <w:rFonts w:ascii="Arial" w:hAnsi="Arial" w:cs="Arial"/>
                <w:b/>
                <w:lang w:val="el-GR"/>
              </w:rPr>
              <w:t>% )</w:t>
            </w:r>
            <w:r w:rsidRPr="001E16D2">
              <w:rPr>
                <w:rFonts w:ascii="Arial" w:hAnsi="Arial" w:cs="Arial"/>
                <w:lang w:val="el-GR"/>
              </w:rPr>
              <w:t xml:space="preserve"> », δηλαδή </w:t>
            </w:r>
            <w:r w:rsidRPr="001E16D2">
              <w:rPr>
                <w:rFonts w:ascii="Arial" w:hAnsi="Arial" w:cs="Arial"/>
                <w:b/>
                <w:lang w:val="el-GR"/>
              </w:rPr>
              <w:t xml:space="preserve">461.008,51 Ευρώ (συμπεριλαμβανομένου Φ.Π.Α.  </w:t>
            </w:r>
            <w:r w:rsidRPr="001E16D2">
              <w:rPr>
                <w:rFonts w:ascii="Arial" w:eastAsia="Andale Sans UI" w:hAnsi="Arial" w:cs="Arial"/>
                <w:b/>
                <w:lang w:val="el-GR" w:bidi="en-US"/>
              </w:rPr>
              <w:t>24</w:t>
            </w:r>
            <w:r w:rsidRPr="001E16D2">
              <w:rPr>
                <w:rFonts w:ascii="Arial" w:hAnsi="Arial" w:cs="Arial"/>
                <w:b/>
                <w:lang w:val="el-GR"/>
              </w:rPr>
              <w:t xml:space="preserve">% ), </w:t>
            </w:r>
            <w:r w:rsidRPr="001E16D2">
              <w:rPr>
                <w:rFonts w:ascii="Arial" w:hAnsi="Arial" w:cs="Arial"/>
                <w:lang w:val="el-GR"/>
              </w:rPr>
              <w:t xml:space="preserve"> </w:t>
            </w:r>
            <w:r w:rsidRPr="001E16D2">
              <w:rPr>
                <w:rFonts w:ascii="Arial" w:hAnsi="Arial" w:cs="Arial"/>
                <w:b/>
                <w:lang w:val="el-GR"/>
              </w:rPr>
              <w:t xml:space="preserve"> </w:t>
            </w:r>
            <w:r w:rsidRPr="001E16D2">
              <w:rPr>
                <w:rFonts w:ascii="Arial" w:hAnsi="Arial" w:cs="Arial"/>
                <w:lang w:val="el-GR"/>
              </w:rPr>
              <w:t xml:space="preserve"> σύμφωνα με την αρ.31/2022 μελέτη.</w:t>
            </w:r>
          </w:p>
          <w:p w:rsidR="001E16D2" w:rsidRPr="001E16D2" w:rsidRDefault="001E16D2" w:rsidP="001E16D2">
            <w:pPr>
              <w:jc w:val="both"/>
              <w:rPr>
                <w:rFonts w:ascii="Arial" w:hAnsi="Arial" w:cs="Arial"/>
                <w:b/>
                <w:bCs/>
                <w:lang w:val="el-GR"/>
              </w:rPr>
            </w:pPr>
            <w:r>
              <w:rPr>
                <w:rFonts w:ascii="Arial" w:hAnsi="Arial" w:cs="Arial"/>
                <w:lang w:val="el-GR"/>
              </w:rPr>
              <w:t>2.</w:t>
            </w:r>
            <w:r w:rsidRPr="001E16D2">
              <w:rPr>
                <w:rFonts w:ascii="Arial" w:hAnsi="Arial" w:cs="Arial"/>
                <w:lang w:val="el-GR"/>
              </w:rPr>
              <w:t>Εγκρίνει την κατάρτιση των όρων διακήρυξης του έργου με τίτλο: «</w:t>
            </w:r>
            <w:r w:rsidRPr="001E16D2">
              <w:rPr>
                <w:rFonts w:ascii="Arial" w:eastAsia="Calibri" w:hAnsi="Arial" w:cs="Arial"/>
                <w:b/>
                <w:lang w:val="el-GR"/>
              </w:rPr>
              <w:t>Διαμόρφωση Κεντρικής Πλατείας Ακραιφνίου» ε</w:t>
            </w:r>
            <w:r w:rsidRPr="001E16D2">
              <w:rPr>
                <w:rFonts w:ascii="Arial" w:hAnsi="Arial" w:cs="Arial"/>
                <w:b/>
                <w:lang w:val="el-GR"/>
              </w:rPr>
              <w:t xml:space="preserve">κτιμώμενης αξίας  371.781,06 Ευρώ (πλέον Φ.Π.Α.  </w:t>
            </w:r>
            <w:r w:rsidRPr="001E16D2">
              <w:rPr>
                <w:rFonts w:ascii="Arial" w:eastAsia="Andale Sans UI" w:hAnsi="Arial" w:cs="Arial"/>
                <w:b/>
                <w:lang w:val="el-GR" w:bidi="en-US"/>
              </w:rPr>
              <w:t>24</w:t>
            </w:r>
            <w:r w:rsidRPr="001E16D2">
              <w:rPr>
                <w:rFonts w:ascii="Arial" w:hAnsi="Arial" w:cs="Arial"/>
                <w:b/>
                <w:lang w:val="el-GR"/>
              </w:rPr>
              <w:t xml:space="preserve">% ), </w:t>
            </w:r>
            <w:r w:rsidRPr="001E16D2">
              <w:rPr>
                <w:rFonts w:ascii="Arial" w:hAnsi="Arial" w:cs="Arial"/>
                <w:lang w:val="el-GR"/>
              </w:rPr>
              <w:t xml:space="preserve"> </w:t>
            </w:r>
            <w:r w:rsidRPr="001E16D2">
              <w:rPr>
                <w:rFonts w:ascii="Arial" w:hAnsi="Arial" w:cs="Arial"/>
                <w:b/>
                <w:lang w:val="el-GR"/>
              </w:rPr>
              <w:t xml:space="preserve"> </w:t>
            </w:r>
            <w:r w:rsidRPr="001E16D2">
              <w:rPr>
                <w:rFonts w:ascii="Arial" w:hAnsi="Arial" w:cs="Arial"/>
                <w:color w:val="000000"/>
                <w:lang w:val="el-GR"/>
              </w:rPr>
              <w:t>σύμφωνα με τους παρακάτω όρους, οι οποίοι αναφέρονται αναλυτικά στο σχέδιο διακήρυξης</w:t>
            </w:r>
          </w:p>
        </w:tc>
      </w:tr>
      <w:tr w:rsidR="00DA1A9D" w:rsidRPr="00FF456C" w:rsidTr="00FF456C">
        <w:trPr>
          <w:trHeight w:val="983"/>
        </w:trPr>
        <w:tc>
          <w:tcPr>
            <w:tcW w:w="675" w:type="dxa"/>
            <w:shd w:val="clear" w:color="auto" w:fill="FFFFFF"/>
          </w:tcPr>
          <w:p w:rsidR="00DA1A9D" w:rsidRDefault="00DA1A9D" w:rsidP="00DA1A9D">
            <w:pPr>
              <w:pStyle w:val="a3"/>
              <w:jc w:val="center"/>
              <w:rPr>
                <w:rFonts w:cs="Arial"/>
                <w:bCs/>
                <w:lang w:val="el-GR"/>
              </w:rPr>
            </w:pPr>
            <w:r>
              <w:rPr>
                <w:rFonts w:cs="Arial"/>
                <w:bCs/>
                <w:lang w:val="el-GR"/>
              </w:rPr>
              <w:t>13.</w:t>
            </w:r>
          </w:p>
        </w:tc>
        <w:tc>
          <w:tcPr>
            <w:tcW w:w="1276" w:type="dxa"/>
            <w:shd w:val="clear" w:color="auto" w:fill="FFFFFF"/>
          </w:tcPr>
          <w:p w:rsidR="00DA1A9D" w:rsidRDefault="00DA1A9D" w:rsidP="00DA1A9D">
            <w:pPr>
              <w:pStyle w:val="a3"/>
              <w:jc w:val="center"/>
              <w:rPr>
                <w:rFonts w:cs="Arial"/>
                <w:bCs/>
                <w:lang w:val="el-GR"/>
              </w:rPr>
            </w:pPr>
            <w:r>
              <w:rPr>
                <w:rFonts w:cs="Arial"/>
                <w:bCs/>
                <w:lang w:val="el-GR"/>
              </w:rPr>
              <w:t>13.</w:t>
            </w:r>
          </w:p>
        </w:tc>
        <w:tc>
          <w:tcPr>
            <w:tcW w:w="4394" w:type="dxa"/>
            <w:shd w:val="clear" w:color="auto" w:fill="FFFFFF"/>
          </w:tcPr>
          <w:p w:rsidR="00DA1A9D" w:rsidRPr="00A00427" w:rsidRDefault="00DA1A9D" w:rsidP="00DA1A9D">
            <w:pPr>
              <w:pStyle w:val="a9"/>
              <w:jc w:val="both"/>
              <w:rPr>
                <w:rFonts w:ascii="Arial" w:hAnsi="Arial" w:cs="Arial"/>
                <w:color w:val="000000"/>
                <w:sz w:val="20"/>
                <w:szCs w:val="20"/>
              </w:rPr>
            </w:pPr>
            <w:r>
              <w:rPr>
                <w:rFonts w:ascii="Arial" w:hAnsi="Arial" w:cs="Arial"/>
                <w:color w:val="000000"/>
                <w:sz w:val="20"/>
                <w:szCs w:val="20"/>
              </w:rPr>
              <w:t xml:space="preserve">Εξειδίκευση πίστωσης για πολιτιστική εκδήλωση στην Κοινότητα Παύλου στις 24-06-2022. </w:t>
            </w:r>
          </w:p>
        </w:tc>
        <w:tc>
          <w:tcPr>
            <w:tcW w:w="5841" w:type="dxa"/>
            <w:shd w:val="clear" w:color="auto" w:fill="FFFFFF"/>
          </w:tcPr>
          <w:p w:rsidR="00DA1A9D" w:rsidRDefault="007033CE" w:rsidP="00DA1A9D">
            <w:pPr>
              <w:spacing w:line="360" w:lineRule="auto"/>
              <w:jc w:val="both"/>
              <w:rPr>
                <w:rFonts w:ascii="Arial" w:hAnsi="Arial" w:cs="Arial"/>
                <w:b/>
                <w:bCs/>
                <w:lang w:val="el-GR"/>
              </w:rPr>
            </w:pPr>
            <w:r>
              <w:rPr>
                <w:rFonts w:ascii="Arial" w:hAnsi="Arial" w:cs="Arial"/>
                <w:b/>
                <w:bCs/>
                <w:lang w:val="el-GR"/>
              </w:rPr>
              <w:t>126/2022</w:t>
            </w:r>
          </w:p>
          <w:p w:rsidR="008E4B48" w:rsidRPr="008E4B48" w:rsidRDefault="008E4B48" w:rsidP="008E4B48">
            <w:pPr>
              <w:jc w:val="center"/>
              <w:rPr>
                <w:rFonts w:ascii="Arial" w:hAnsi="Arial" w:cs="Arial"/>
                <w:b/>
                <w:bCs/>
                <w:lang w:val="el-GR"/>
              </w:rPr>
            </w:pPr>
            <w:r w:rsidRPr="008E4B48">
              <w:rPr>
                <w:rFonts w:ascii="Arial" w:hAnsi="Arial" w:cs="Arial"/>
                <w:b/>
                <w:bCs/>
                <w:lang w:val="el-GR"/>
              </w:rPr>
              <w:t>ΑΠΟΦΑΣΙΖΕΙ ΟΜΟΦΩΝΑ</w:t>
            </w:r>
          </w:p>
          <w:p w:rsidR="008E4B48" w:rsidRPr="001E16D2" w:rsidRDefault="008E4B48" w:rsidP="008E4B48">
            <w:pPr>
              <w:pStyle w:val="9"/>
              <w:numPr>
                <w:ilvl w:val="8"/>
                <w:numId w:val="0"/>
              </w:numPr>
              <w:tabs>
                <w:tab w:val="num" w:pos="0"/>
                <w:tab w:val="left" w:pos="9750"/>
              </w:tabs>
              <w:jc w:val="both"/>
              <w:rPr>
                <w:rFonts w:ascii="Arial" w:hAnsi="Arial" w:cs="Arial"/>
                <w:i w:val="0"/>
                <w:lang w:val="el-GR"/>
              </w:rPr>
            </w:pPr>
            <w:r w:rsidRPr="001E16D2">
              <w:rPr>
                <w:rFonts w:ascii="Arial" w:eastAsia="SimSun" w:hAnsi="Arial" w:cs="Arial"/>
                <w:i w:val="0"/>
                <w:iCs w:val="0"/>
                <w:lang w:val="el-GR"/>
              </w:rPr>
              <w:lastRenderedPageBreak/>
              <w:t xml:space="preserve">Εγκρίνει την εξειδίκευση πίστωσης που αφορά την πολιτιστική εκδήλωση  στο Παύλο στις 24 Ιουνίου του έτους 2022.  </w:t>
            </w:r>
          </w:p>
          <w:p w:rsidR="008E4B48" w:rsidRPr="001E16D2" w:rsidRDefault="008E4B48" w:rsidP="008E4B48">
            <w:pPr>
              <w:jc w:val="both"/>
              <w:rPr>
                <w:rFonts w:ascii="Arial" w:hAnsi="Arial" w:cs="Arial"/>
                <w:lang w:val="el-GR"/>
              </w:rPr>
            </w:pPr>
            <w:r w:rsidRPr="001E16D2">
              <w:rPr>
                <w:rFonts w:ascii="Arial" w:hAnsi="Arial" w:cs="Arial"/>
                <w:lang w:val="el-GR"/>
              </w:rPr>
              <w:t>Για την  πραγματοποίηση  της εκδήλωσης με τον Καραγκιόζη,  στις 24-06-2022 η δαπάνη είναι  350,00 ευρώ συμπεριλαμβανομένου του Φ.Π.Α και θα βαρύνουν τον ΚΑΕ 00.6117.1000  του προϋπολογισμού του έτους 2022 με τίτλο «Λοιπές αμοιβές λοιπών εκτελούντων ειδικές υπηρεσίες με την ιδιότητα του ελεύθερου επαγγελματία».</w:t>
            </w:r>
          </w:p>
          <w:p w:rsidR="008E4B48" w:rsidRPr="001E16D2" w:rsidRDefault="008E4B48" w:rsidP="008E4B48">
            <w:pPr>
              <w:jc w:val="both"/>
              <w:rPr>
                <w:rFonts w:ascii="Arial" w:hAnsi="Arial" w:cs="Arial"/>
                <w:lang w:val="el-GR"/>
              </w:rPr>
            </w:pPr>
            <w:r w:rsidRPr="001E16D2">
              <w:rPr>
                <w:rFonts w:ascii="Arial" w:hAnsi="Arial" w:cs="Arial"/>
                <w:lang w:val="el-GR"/>
              </w:rPr>
              <w:t xml:space="preserve">  Η ανάθεση των υπηρεσιών καθώς και η έγκριση των δαπανών και η διάθεση όλων των πιστώσεων θα γίνει με απόφαση Δημάρχου, σύμφωνα με τις διατάξεις της παρ. 1 του άρθρου 203 του Ν. 4555/2018(Α΄133).</w:t>
            </w:r>
          </w:p>
          <w:p w:rsidR="008E4B48" w:rsidRPr="00B759F9" w:rsidRDefault="008E4B48" w:rsidP="00DA1A9D">
            <w:pPr>
              <w:spacing w:line="360" w:lineRule="auto"/>
              <w:jc w:val="both"/>
              <w:rPr>
                <w:rFonts w:ascii="Arial" w:hAnsi="Arial" w:cs="Arial"/>
                <w:b/>
                <w:bCs/>
                <w:lang w:val="el-GR"/>
              </w:rPr>
            </w:pPr>
          </w:p>
        </w:tc>
      </w:tr>
    </w:tbl>
    <w:p w:rsidR="00CA4E3C" w:rsidRDefault="00474E3B" w:rsidP="008D5A55">
      <w:pPr>
        <w:rPr>
          <w:rFonts w:ascii="Arial" w:hAnsi="Arial"/>
          <w:b/>
          <w:sz w:val="24"/>
          <w:szCs w:val="24"/>
          <w:lang w:val="el-GR"/>
        </w:rPr>
      </w:pPr>
      <w:r>
        <w:rPr>
          <w:rFonts w:ascii="Arial" w:hAnsi="Arial"/>
          <w:b/>
          <w:sz w:val="24"/>
          <w:szCs w:val="24"/>
          <w:lang w:val="el-GR"/>
        </w:rPr>
        <w:lastRenderedPageBreak/>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p>
    <w:p w:rsidR="00EA5A22" w:rsidRDefault="00CA4E3C" w:rsidP="00CA4E3C">
      <w:pPr>
        <w:jc w:val="center"/>
        <w:rPr>
          <w:rFonts w:ascii="Arial" w:hAnsi="Arial"/>
          <w:b/>
          <w:sz w:val="24"/>
          <w:szCs w:val="24"/>
          <w:lang w:val="el-GR"/>
        </w:rPr>
      </w:pPr>
      <w:r>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7A0F84" w:rsidRDefault="007A0F84" w:rsidP="008D5A55">
      <w:pPr>
        <w:rPr>
          <w:rFonts w:ascii="Arial" w:hAnsi="Arial"/>
          <w:b/>
          <w:sz w:val="24"/>
          <w:szCs w:val="24"/>
          <w:lang w:val="el-GR"/>
        </w:rPr>
      </w:pPr>
      <w:r>
        <w:rPr>
          <w:rFonts w:ascii="Arial" w:hAnsi="Arial"/>
          <w:b/>
          <w:sz w:val="24"/>
          <w:szCs w:val="24"/>
          <w:lang w:val="el-GR"/>
        </w:rPr>
        <w:br w:type="page"/>
      </w:r>
    </w:p>
    <w:p w:rsidR="00C21B06" w:rsidRDefault="00C21B06"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594D91">
        <w:rPr>
          <w:rFonts w:cs="Arial"/>
          <w:lang w:val="el-GR"/>
        </w:rPr>
        <w:t>17</w:t>
      </w:r>
      <w:r w:rsidRPr="00522DD7">
        <w:rPr>
          <w:rFonts w:cs="Arial"/>
          <w:vertAlign w:val="superscript"/>
          <w:lang w:val="el-GR"/>
        </w:rPr>
        <w:t>η</w:t>
      </w:r>
      <w:r w:rsidRPr="00522DD7">
        <w:rPr>
          <w:rFonts w:cs="Arial"/>
          <w:lang w:val="el-GR"/>
        </w:rPr>
        <w:t xml:space="preserve"> </w:t>
      </w:r>
      <w:r w:rsidR="004F0D49">
        <w:rPr>
          <w:rFonts w:cs="Arial"/>
          <w:lang w:val="el-GR"/>
        </w:rPr>
        <w:t>Ιουνίου</w:t>
      </w:r>
      <w:r w:rsidR="006B7437">
        <w:rPr>
          <w:rFonts w:cs="Arial"/>
          <w:lang w:val="el-GR"/>
        </w:rPr>
        <w:t xml:space="preserve"> </w:t>
      </w:r>
      <w:r w:rsidR="00473505">
        <w:rPr>
          <w:rFonts w:cs="Arial"/>
          <w:lang w:val="el-GR"/>
        </w:rPr>
        <w:t xml:space="preserve"> </w:t>
      </w:r>
      <w:r w:rsidRPr="00522DD7">
        <w:rPr>
          <w:rFonts w:cs="Arial"/>
          <w:lang w:val="el-GR"/>
        </w:rPr>
        <w:t xml:space="preserve">2022 ημέρα </w:t>
      </w:r>
      <w:r w:rsidR="00594D91">
        <w:rPr>
          <w:rFonts w:cs="Arial"/>
          <w:lang w:val="el-GR"/>
        </w:rPr>
        <w:t>Παρασκευή</w:t>
      </w:r>
      <w:r w:rsidR="00034437">
        <w:rPr>
          <w:rFonts w:cs="Arial"/>
          <w:lang w:val="el-GR"/>
        </w:rPr>
        <w:t xml:space="preserve"> </w:t>
      </w:r>
      <w:r w:rsidR="00BF3ED8">
        <w:rPr>
          <w:rFonts w:cs="Arial"/>
          <w:lang w:val="el-GR"/>
        </w:rPr>
        <w:t xml:space="preserve"> </w:t>
      </w:r>
      <w:r w:rsidRPr="00522DD7">
        <w:rPr>
          <w:rFonts w:cs="Arial"/>
          <w:lang w:val="el-GR"/>
        </w:rPr>
        <w:t xml:space="preserve">και ώρα 2:00 μ.μ. </w:t>
      </w:r>
      <w:r w:rsidR="00BF3ED8">
        <w:rPr>
          <w:rFonts w:cs="Arial"/>
          <w:lang w:val="el-GR"/>
        </w:rPr>
        <w:t>ο</w:t>
      </w:r>
      <w:r w:rsidRPr="00522DD7">
        <w:rPr>
          <w:rFonts w:cs="Arial"/>
          <w:lang w:val="el-GR"/>
        </w:rPr>
        <w:t xml:space="preserve">  υπογεγραμμέν</w:t>
      </w:r>
      <w:r w:rsidR="00BF3ED8">
        <w:rPr>
          <w:rFonts w:cs="Arial"/>
          <w:lang w:val="el-GR"/>
        </w:rPr>
        <w:t>ος</w:t>
      </w:r>
      <w:r w:rsidRPr="00522DD7">
        <w:rPr>
          <w:rFonts w:cs="Arial"/>
          <w:lang w:val="el-GR"/>
        </w:rPr>
        <w:t xml:space="preserve">  </w:t>
      </w:r>
      <w:r w:rsidR="00BF3ED8">
        <w:rPr>
          <w:rFonts w:cs="Arial"/>
          <w:lang w:val="el-GR"/>
        </w:rPr>
        <w:t>Παναγιώτης Κουμπούρας</w:t>
      </w:r>
      <w:r w:rsidRPr="00522DD7">
        <w:rPr>
          <w:rFonts w:cs="Arial"/>
          <w:lang w:val="el-GR"/>
        </w:rPr>
        <w:t xml:space="preserve">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B7437">
        <w:rPr>
          <w:rFonts w:cs="Arial"/>
          <w:lang w:val="el-GR"/>
        </w:rPr>
        <w:t>1</w:t>
      </w:r>
      <w:r w:rsidR="00594D91">
        <w:rPr>
          <w:rFonts w:cs="Arial"/>
          <w:lang w:val="el-GR"/>
        </w:rPr>
        <w:t>6</w:t>
      </w:r>
      <w:r w:rsidRPr="00522DD7">
        <w:rPr>
          <w:rFonts w:cs="Arial"/>
          <w:lang w:val="el-GR"/>
        </w:rPr>
        <w:t>η/</w:t>
      </w:r>
      <w:r w:rsidR="00594D91">
        <w:rPr>
          <w:rFonts w:cs="Arial"/>
          <w:lang w:val="el-GR"/>
        </w:rPr>
        <w:t>15</w:t>
      </w:r>
      <w:r w:rsidRPr="00522DD7">
        <w:rPr>
          <w:rFonts w:cs="Arial"/>
          <w:lang w:val="el-GR"/>
        </w:rPr>
        <w:t>-</w:t>
      </w:r>
      <w:r w:rsidR="004F0D49">
        <w:rPr>
          <w:rFonts w:cs="Arial"/>
          <w:lang w:val="el-GR"/>
        </w:rPr>
        <w:t>05</w:t>
      </w:r>
      <w:r w:rsidRPr="00522DD7">
        <w:rPr>
          <w:rFonts w:cs="Arial"/>
          <w:lang w:val="el-GR"/>
        </w:rPr>
        <w:t>-2022 δια ζώσης</w:t>
      </w:r>
      <w:r w:rsidR="00B9521A">
        <w:rPr>
          <w:rFonts w:cs="Arial"/>
          <w:lang w:val="el-GR"/>
        </w:rPr>
        <w:t xml:space="preserve"> </w:t>
      </w:r>
      <w:r w:rsidRPr="00522DD7">
        <w:rPr>
          <w:rFonts w:cs="Arial"/>
          <w:lang w:val="el-GR"/>
        </w:rPr>
        <w:t xml:space="preserve">συνεδρίαση της Ο.Ε. ύστερα από την αριθμ. πρωτ. </w:t>
      </w:r>
      <w:r w:rsidR="004F0D49">
        <w:rPr>
          <w:rFonts w:cs="Arial"/>
          <w:lang w:val="el-GR"/>
        </w:rPr>
        <w:t>4</w:t>
      </w:r>
      <w:r w:rsidR="00594D91">
        <w:rPr>
          <w:rFonts w:cs="Arial"/>
          <w:lang w:val="el-GR"/>
        </w:rPr>
        <w:t>437</w:t>
      </w:r>
      <w:r w:rsidRPr="00AB6823">
        <w:rPr>
          <w:rFonts w:cs="Arial"/>
          <w:lang w:val="el-GR"/>
        </w:rPr>
        <w:t>/</w:t>
      </w:r>
      <w:r w:rsidR="00594D91">
        <w:rPr>
          <w:rFonts w:cs="Arial"/>
          <w:lang w:val="el-GR"/>
        </w:rPr>
        <w:t>9</w:t>
      </w:r>
      <w:r w:rsidRPr="00AB6823">
        <w:rPr>
          <w:rFonts w:cs="Arial"/>
          <w:lang w:val="el-GR"/>
        </w:rPr>
        <w:t>-</w:t>
      </w:r>
      <w:r w:rsidR="00594D91">
        <w:rPr>
          <w:rFonts w:cs="Arial"/>
          <w:lang w:val="el-GR"/>
        </w:rPr>
        <w:t>6</w:t>
      </w:r>
      <w:r w:rsidRPr="00AB6823">
        <w:rPr>
          <w:rFonts w:cs="Arial"/>
          <w:lang w:val="el-GR"/>
        </w:rPr>
        <w:t xml:space="preserve">-2022 πρόσκληση, όπου λήφθηκαν οι αποφάσεις </w:t>
      </w:r>
      <w:r w:rsidR="00034437">
        <w:rPr>
          <w:rFonts w:cs="Arial"/>
          <w:lang w:val="el-GR"/>
        </w:rPr>
        <w:t>1</w:t>
      </w:r>
      <w:r w:rsidR="004F0D49">
        <w:rPr>
          <w:rFonts w:cs="Arial"/>
          <w:lang w:val="el-GR"/>
        </w:rPr>
        <w:t>1</w:t>
      </w:r>
      <w:r w:rsidR="00594D91">
        <w:rPr>
          <w:rFonts w:cs="Arial"/>
          <w:lang w:val="el-GR"/>
        </w:rPr>
        <w:t>4</w:t>
      </w:r>
      <w:r w:rsidRPr="00B8437B">
        <w:rPr>
          <w:rFonts w:cs="Arial"/>
          <w:lang w:val="el-GR"/>
        </w:rPr>
        <w:t>/2022</w:t>
      </w:r>
      <w:r w:rsidRPr="00AB6823">
        <w:rPr>
          <w:rFonts w:cs="Arial"/>
          <w:lang w:val="el-GR"/>
        </w:rPr>
        <w:t xml:space="preserve"> έως </w:t>
      </w:r>
      <w:r w:rsidR="00035BFA" w:rsidRPr="00034437">
        <w:rPr>
          <w:rFonts w:cs="Arial"/>
          <w:lang w:val="el-GR"/>
        </w:rPr>
        <w:t>1</w:t>
      </w:r>
      <w:r w:rsidR="00594D91">
        <w:rPr>
          <w:rFonts w:cs="Arial"/>
          <w:lang w:val="el-GR"/>
        </w:rPr>
        <w:t>26</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E26E4D"/>
    <w:multiLevelType w:val="hybridMultilevel"/>
    <w:tmpl w:val="2C38D4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8B5E74"/>
    <w:multiLevelType w:val="hybridMultilevel"/>
    <w:tmpl w:val="AFCA4B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743A81"/>
    <w:multiLevelType w:val="hybridMultilevel"/>
    <w:tmpl w:val="67D82E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220B2C9E"/>
    <w:multiLevelType w:val="hybridMultilevel"/>
    <w:tmpl w:val="C206E38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11" w15:restartNumberingAfterBreak="0">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3" w15:restartNumberingAfterBreak="0">
    <w:nsid w:val="27854997"/>
    <w:multiLevelType w:val="hybridMultilevel"/>
    <w:tmpl w:val="B1D60414"/>
    <w:lvl w:ilvl="0" w:tplc="1AFC9CE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7D60826"/>
    <w:multiLevelType w:val="hybridMultilevel"/>
    <w:tmpl w:val="B94C50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6" w15:restartNumberingAfterBreak="0">
    <w:nsid w:val="29EB5121"/>
    <w:multiLevelType w:val="hybridMultilevel"/>
    <w:tmpl w:val="E12E4B9A"/>
    <w:lvl w:ilvl="0" w:tplc="BAEA26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15:restartNumberingAfterBreak="0">
    <w:nsid w:val="2CFC74BD"/>
    <w:multiLevelType w:val="hybridMultilevel"/>
    <w:tmpl w:val="7F288C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3" w15:restartNumberingAfterBreak="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7" w15:restartNumberingAfterBreak="0">
    <w:nsid w:val="53035269"/>
    <w:multiLevelType w:val="hybridMultilevel"/>
    <w:tmpl w:val="762257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81D6CFE"/>
    <w:multiLevelType w:val="multilevel"/>
    <w:tmpl w:val="509AB72A"/>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15:restartNumberingAfterBreak="0">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B27489C"/>
    <w:multiLevelType w:val="hybridMultilevel"/>
    <w:tmpl w:val="8368BD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36"/>
  </w:num>
  <w:num w:numId="3">
    <w:abstractNumId w:val="19"/>
  </w:num>
  <w:num w:numId="4">
    <w:abstractNumId w:val="23"/>
  </w:num>
  <w:num w:numId="5">
    <w:abstractNumId w:val="41"/>
  </w:num>
  <w:num w:numId="6">
    <w:abstractNumId w:val="25"/>
  </w:num>
  <w:num w:numId="7">
    <w:abstractNumId w:val="20"/>
  </w:num>
  <w:num w:numId="8">
    <w:abstractNumId w:val="21"/>
  </w:num>
  <w:num w:numId="9">
    <w:abstractNumId w:val="31"/>
  </w:num>
  <w:num w:numId="10">
    <w:abstractNumId w:val="40"/>
  </w:num>
  <w:num w:numId="11">
    <w:abstractNumId w:val="24"/>
  </w:num>
  <w:num w:numId="12">
    <w:abstractNumId w:val="29"/>
  </w:num>
  <w:num w:numId="13">
    <w:abstractNumId w:val="34"/>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7"/>
  </w:num>
  <w:num w:numId="20">
    <w:abstractNumId w:val="30"/>
  </w:num>
  <w:num w:numId="21">
    <w:abstractNumId w:val="38"/>
  </w:num>
  <w:num w:numId="22">
    <w:abstractNumId w:val="10"/>
  </w:num>
  <w:num w:numId="23">
    <w:abstractNumId w:val="32"/>
  </w:num>
  <w:num w:numId="24">
    <w:abstractNumId w:val="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6"/>
  </w:num>
  <w:num w:numId="28">
    <w:abstractNumId w:val="2"/>
  </w:num>
  <w:num w:numId="29">
    <w:abstractNumId w:val="28"/>
  </w:num>
  <w:num w:numId="30">
    <w:abstractNumId w:val="6"/>
  </w:num>
  <w:num w:numId="31">
    <w:abstractNumId w:val="4"/>
  </w:num>
  <w:num w:numId="32">
    <w:abstractNumId w:val="9"/>
  </w:num>
  <w:num w:numId="33">
    <w:abstractNumId w:val="27"/>
  </w:num>
  <w:num w:numId="34">
    <w:abstractNumId w:val="16"/>
  </w:num>
  <w:num w:numId="35">
    <w:abstractNumId w:val="18"/>
  </w:num>
  <w:num w:numId="36">
    <w:abstractNumId w:val="1"/>
  </w:num>
  <w:num w:numId="37">
    <w:abstractNumId w:val="13"/>
  </w:num>
  <w:num w:numId="38">
    <w:abstractNumId w:val="33"/>
  </w:num>
  <w:num w:numId="39">
    <w:abstractNumId w:val="39"/>
  </w:num>
  <w:num w:numId="40">
    <w:abstractNumId w:val="5"/>
  </w:num>
  <w:num w:numId="41">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4437"/>
    <w:rsid w:val="00034920"/>
    <w:rsid w:val="000352A2"/>
    <w:rsid w:val="00035BFA"/>
    <w:rsid w:val="000370DE"/>
    <w:rsid w:val="00040606"/>
    <w:rsid w:val="000412C2"/>
    <w:rsid w:val="000417B2"/>
    <w:rsid w:val="00041A03"/>
    <w:rsid w:val="00047AA1"/>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C2E"/>
    <w:rsid w:val="001C6B0C"/>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23C"/>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5A79"/>
    <w:rsid w:val="00425C12"/>
    <w:rsid w:val="0042760D"/>
    <w:rsid w:val="0043022A"/>
    <w:rsid w:val="00434571"/>
    <w:rsid w:val="00435325"/>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0D49"/>
    <w:rsid w:val="004F1A40"/>
    <w:rsid w:val="004F22FB"/>
    <w:rsid w:val="004F66DB"/>
    <w:rsid w:val="004F6F79"/>
    <w:rsid w:val="00503761"/>
    <w:rsid w:val="00504252"/>
    <w:rsid w:val="0050745B"/>
    <w:rsid w:val="00507F6B"/>
    <w:rsid w:val="00512A57"/>
    <w:rsid w:val="00513343"/>
    <w:rsid w:val="00513592"/>
    <w:rsid w:val="00514032"/>
    <w:rsid w:val="00514A33"/>
    <w:rsid w:val="00515B17"/>
    <w:rsid w:val="00516675"/>
    <w:rsid w:val="00517EDF"/>
    <w:rsid w:val="00520B17"/>
    <w:rsid w:val="00522DD7"/>
    <w:rsid w:val="00523D33"/>
    <w:rsid w:val="00523DF8"/>
    <w:rsid w:val="00524A8D"/>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4D91"/>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7"/>
    <w:rsid w:val="005F433B"/>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41E0"/>
    <w:rsid w:val="006F6B7F"/>
    <w:rsid w:val="00700050"/>
    <w:rsid w:val="00702DB1"/>
    <w:rsid w:val="00702E8B"/>
    <w:rsid w:val="007033BB"/>
    <w:rsid w:val="007033CE"/>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16A5"/>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0F84"/>
    <w:rsid w:val="007A25C1"/>
    <w:rsid w:val="007A30E2"/>
    <w:rsid w:val="007A5148"/>
    <w:rsid w:val="007A5EC3"/>
    <w:rsid w:val="007A7455"/>
    <w:rsid w:val="007A776F"/>
    <w:rsid w:val="007B1FCA"/>
    <w:rsid w:val="007B2232"/>
    <w:rsid w:val="007B3054"/>
    <w:rsid w:val="007B349A"/>
    <w:rsid w:val="007B3AA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2A19"/>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9F5954"/>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E5B"/>
    <w:rsid w:val="00A201FE"/>
    <w:rsid w:val="00A20771"/>
    <w:rsid w:val="00A240F7"/>
    <w:rsid w:val="00A27F67"/>
    <w:rsid w:val="00A30953"/>
    <w:rsid w:val="00A311A0"/>
    <w:rsid w:val="00A365D3"/>
    <w:rsid w:val="00A366DB"/>
    <w:rsid w:val="00A40123"/>
    <w:rsid w:val="00A42101"/>
    <w:rsid w:val="00A425A8"/>
    <w:rsid w:val="00A42630"/>
    <w:rsid w:val="00A428C6"/>
    <w:rsid w:val="00A43F98"/>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640D"/>
    <w:rsid w:val="00AA6A0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4E3C"/>
    <w:rsid w:val="00CA7334"/>
    <w:rsid w:val="00CA7990"/>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5C30"/>
    <w:rsid w:val="00D95F11"/>
    <w:rsid w:val="00DA0C0C"/>
    <w:rsid w:val="00DA1A9D"/>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4CFB"/>
    <w:rsid w:val="00DD5D4B"/>
    <w:rsid w:val="00DE2C71"/>
    <w:rsid w:val="00DE34F8"/>
    <w:rsid w:val="00DE3628"/>
    <w:rsid w:val="00DE38DB"/>
    <w:rsid w:val="00DE4500"/>
    <w:rsid w:val="00DE4790"/>
    <w:rsid w:val="00DE5E13"/>
    <w:rsid w:val="00DE6DDD"/>
    <w:rsid w:val="00DF1000"/>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064"/>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56C"/>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77A4E-FF30-49A9-93C9-441AF73B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CE031-C685-481D-B5EA-4A9D19AE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1898</Words>
  <Characters>10254</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Quest User</dc:creator>
  <cp:lastModifiedBy>Eleni Tzamtzi</cp:lastModifiedBy>
  <cp:revision>13</cp:revision>
  <cp:lastPrinted>2022-06-21T11:17:00Z</cp:lastPrinted>
  <dcterms:created xsi:type="dcterms:W3CDTF">2022-06-09T11:33:00Z</dcterms:created>
  <dcterms:modified xsi:type="dcterms:W3CDTF">2022-07-14T06:56:00Z</dcterms:modified>
</cp:coreProperties>
</file>