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A17B41" w:rsidRPr="001545FC">
        <w:rPr>
          <w:rFonts w:cs="Arial"/>
          <w:sz w:val="18"/>
          <w:szCs w:val="18"/>
          <w:lang w:val="el-GR"/>
        </w:rPr>
        <w:t>2</w:t>
      </w:r>
      <w:r w:rsidR="00045BB2" w:rsidRPr="00045BB2">
        <w:rPr>
          <w:rFonts w:cs="Arial"/>
          <w:sz w:val="18"/>
          <w:szCs w:val="18"/>
          <w:lang w:val="el-GR"/>
        </w:rPr>
        <w:t>8</w:t>
      </w:r>
      <w:r w:rsidR="001C2885" w:rsidRPr="001545FC">
        <w:rPr>
          <w:rFonts w:cs="Arial"/>
          <w:sz w:val="18"/>
          <w:szCs w:val="18"/>
          <w:lang w:val="el-GR"/>
        </w:rPr>
        <w:t>ης/202</w:t>
      </w:r>
      <w:r w:rsidR="00460FF3" w:rsidRPr="001545FC">
        <w:rPr>
          <w:rFonts w:cs="Arial"/>
          <w:sz w:val="18"/>
          <w:szCs w:val="18"/>
          <w:lang w:val="el-GR"/>
        </w:rPr>
        <w:t>2</w:t>
      </w:r>
      <w:r w:rsidR="00CC71E8" w:rsidRPr="001545FC">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1C2885" w:rsidRPr="001545FC">
        <w:rPr>
          <w:rFonts w:cs="Arial"/>
          <w:sz w:val="18"/>
          <w:szCs w:val="18"/>
          <w:lang w:val="el-GR"/>
        </w:rPr>
        <w:t xml:space="preserve"> </w:t>
      </w:r>
      <w:r w:rsidR="00045BB2" w:rsidRPr="00045BB2">
        <w:rPr>
          <w:rFonts w:cs="Arial"/>
          <w:sz w:val="18"/>
          <w:szCs w:val="18"/>
          <w:lang w:val="el-GR"/>
        </w:rPr>
        <w:t>0</w:t>
      </w:r>
      <w:r w:rsidR="001C52F5">
        <w:rPr>
          <w:rFonts w:cs="Arial"/>
          <w:sz w:val="18"/>
          <w:szCs w:val="18"/>
          <w:lang w:val="el-GR"/>
        </w:rPr>
        <w:t>9</w:t>
      </w:r>
      <w:r w:rsidR="003F6328" w:rsidRPr="001545FC">
        <w:rPr>
          <w:rFonts w:cs="Arial"/>
          <w:sz w:val="18"/>
          <w:szCs w:val="18"/>
          <w:lang w:val="el-GR"/>
        </w:rPr>
        <w:t>-</w:t>
      </w:r>
      <w:r w:rsidR="00CB74D4" w:rsidRPr="001545FC">
        <w:rPr>
          <w:rFonts w:cs="Arial"/>
          <w:sz w:val="18"/>
          <w:szCs w:val="18"/>
          <w:lang w:val="el-GR"/>
        </w:rPr>
        <w:t>1</w:t>
      </w:r>
      <w:r w:rsidR="00045BB2" w:rsidRPr="00045BB2">
        <w:rPr>
          <w:rFonts w:cs="Arial"/>
          <w:sz w:val="18"/>
          <w:szCs w:val="18"/>
          <w:lang w:val="el-GR"/>
        </w:rPr>
        <w:t>2</w:t>
      </w:r>
      <w:r w:rsidR="00250932" w:rsidRPr="001545FC">
        <w:rPr>
          <w:rFonts w:cs="Arial"/>
          <w:sz w:val="18"/>
          <w:szCs w:val="18"/>
          <w:lang w:val="el-GR"/>
        </w:rPr>
        <w:t>-202</w:t>
      </w:r>
      <w:r w:rsidR="00460FF3" w:rsidRPr="001545FC">
        <w:rPr>
          <w:rFonts w:cs="Arial"/>
          <w:sz w:val="18"/>
          <w:szCs w:val="18"/>
          <w:lang w:val="el-GR"/>
        </w:rPr>
        <w:t>2</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045BB2">
        <w:rPr>
          <w:rFonts w:cs="Arial"/>
          <w:sz w:val="18"/>
          <w:szCs w:val="18"/>
          <w:lang w:val="el-GR"/>
        </w:rPr>
        <w:t>ΠΑΡΑΣΚΕΥΗ</w:t>
      </w:r>
      <w:r w:rsidR="006360FC">
        <w:rPr>
          <w:rFonts w:cs="Arial"/>
          <w:sz w:val="18"/>
          <w:szCs w:val="18"/>
          <w:lang w:val="el-GR"/>
        </w:rPr>
        <w:t xml:space="preserve">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1545FC" w:rsidRPr="001545FC">
        <w:rPr>
          <w:rFonts w:cs="Arial"/>
          <w:sz w:val="18"/>
          <w:szCs w:val="18"/>
          <w:lang w:val="el-GR"/>
        </w:rPr>
        <w:t xml:space="preserve"> </w:t>
      </w:r>
      <w:r w:rsidR="00F11770">
        <w:rPr>
          <w:rFonts w:cs="Arial"/>
          <w:sz w:val="18"/>
          <w:szCs w:val="18"/>
          <w:lang w:val="el-GR"/>
        </w:rPr>
        <w:t xml:space="preserve">Ο. Ε. </w:t>
      </w:r>
      <w:r w:rsidR="001C2885" w:rsidRPr="001545FC">
        <w:rPr>
          <w:rFonts w:cs="Arial"/>
          <w:sz w:val="18"/>
          <w:szCs w:val="18"/>
          <w:lang w:val="el-GR"/>
        </w:rPr>
        <w:t>ΠΡΟΣΚΛΗΣΗ</w:t>
      </w:r>
      <w:r w:rsidR="001545FC" w:rsidRPr="001545FC">
        <w:rPr>
          <w:rFonts w:cs="Arial"/>
          <w:sz w:val="18"/>
          <w:szCs w:val="18"/>
          <w:lang w:val="el-GR"/>
        </w:rPr>
        <w:t xml:space="preserve">Σ </w:t>
      </w:r>
      <w:r w:rsidR="001C2885" w:rsidRPr="001545FC">
        <w:rPr>
          <w:rFonts w:cs="Arial"/>
          <w:sz w:val="18"/>
          <w:szCs w:val="18"/>
          <w:lang w:val="el-GR"/>
        </w:rPr>
        <w:t>ΤΗΣ ΣΥΝΕΔΡΙΑΣΗΣ</w:t>
      </w:r>
      <w:r w:rsidR="00EF4FCC" w:rsidRPr="001545FC">
        <w:rPr>
          <w:rFonts w:cs="Arial"/>
          <w:sz w:val="18"/>
          <w:szCs w:val="18"/>
          <w:lang w:val="el-GR"/>
        </w:rPr>
        <w:t xml:space="preserve"> </w:t>
      </w:r>
      <w:r w:rsidR="001C2885" w:rsidRPr="001545FC">
        <w:rPr>
          <w:rFonts w:cs="Arial"/>
          <w:sz w:val="18"/>
          <w:szCs w:val="18"/>
          <w:lang w:val="el-GR"/>
        </w:rPr>
        <w:t xml:space="preserve">ΜΕ ΑΡΙΘ.ΠΡΩΤ. </w:t>
      </w:r>
      <w:r w:rsidR="00045BB2">
        <w:rPr>
          <w:rFonts w:cs="Arial"/>
          <w:sz w:val="18"/>
          <w:szCs w:val="18"/>
          <w:lang w:val="el-GR"/>
        </w:rPr>
        <w:t>10464</w:t>
      </w:r>
      <w:r w:rsidR="00CC62A6" w:rsidRPr="001545FC">
        <w:rPr>
          <w:rFonts w:cs="Arial"/>
          <w:sz w:val="18"/>
          <w:szCs w:val="18"/>
          <w:lang w:val="el-GR"/>
        </w:rPr>
        <w:t>/</w:t>
      </w:r>
      <w:r w:rsidR="00045BB2">
        <w:rPr>
          <w:rFonts w:cs="Arial"/>
          <w:sz w:val="18"/>
          <w:szCs w:val="18"/>
          <w:lang w:val="el-GR"/>
        </w:rPr>
        <w:t>0</w:t>
      </w:r>
      <w:r w:rsidR="001C52F5">
        <w:rPr>
          <w:rFonts w:cs="Arial"/>
          <w:sz w:val="18"/>
          <w:szCs w:val="18"/>
          <w:lang w:val="el-GR"/>
        </w:rPr>
        <w:t>5</w:t>
      </w:r>
      <w:r w:rsidR="00CC62A6" w:rsidRPr="001545FC">
        <w:rPr>
          <w:rFonts w:cs="Arial"/>
          <w:sz w:val="18"/>
          <w:szCs w:val="18"/>
          <w:lang w:val="el-GR"/>
        </w:rPr>
        <w:t>-</w:t>
      </w:r>
      <w:r w:rsidR="008329EC" w:rsidRPr="001545FC">
        <w:rPr>
          <w:rFonts w:cs="Arial"/>
          <w:sz w:val="18"/>
          <w:szCs w:val="18"/>
          <w:lang w:val="el-GR"/>
        </w:rPr>
        <w:t>1</w:t>
      </w:r>
      <w:r w:rsidR="00045BB2">
        <w:rPr>
          <w:rFonts w:cs="Arial"/>
          <w:sz w:val="18"/>
          <w:szCs w:val="18"/>
          <w:lang w:val="el-GR"/>
        </w:rPr>
        <w:t>2</w:t>
      </w:r>
      <w:r w:rsidR="00CC62A6" w:rsidRPr="001545FC">
        <w:rPr>
          <w:rFonts w:cs="Arial"/>
          <w:sz w:val="18"/>
          <w:szCs w:val="18"/>
          <w:lang w:val="el-GR"/>
        </w:rPr>
        <w:t>-2022.</w:t>
      </w:r>
      <w:r w:rsidR="001C2885" w:rsidRPr="001545FC">
        <w:rPr>
          <w:rFonts w:cs="Arial"/>
          <w:color w:val="FF0000"/>
          <w:sz w:val="18"/>
          <w:szCs w:val="18"/>
          <w:lang w:val="el-GR"/>
        </w:rPr>
        <w:t xml:space="preserve"> </w:t>
      </w:r>
    </w:p>
    <w:p w:rsidR="004C7A22" w:rsidRDefault="004A5910"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14:anchorId="1099645B" wp14:editId="67ABA763">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A5910" w:rsidRPr="00A913AF" w:rsidRDefault="004A5910"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w14:anchorId="1099645B"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4A5910" w:rsidRPr="00A913AF" w:rsidRDefault="004A5910" w:rsidP="004A5910">
                      <w:pPr>
                        <w:pStyle w:val="Web"/>
                        <w:spacing w:before="0" w:after="0"/>
                        <w:jc w:val="center"/>
                        <w:rPr>
                          <w:sz w:val="44"/>
                          <w:szCs w:val="44"/>
                        </w:rPr>
                      </w:pPr>
                    </w:p>
                  </w:txbxContent>
                </v:textbox>
              </v:shape>
            </w:pict>
          </mc:Fallback>
        </mc:AlternateContent>
      </w:r>
      <w:r>
        <w:rPr>
          <w:rFonts w:ascii="Arial" w:hAnsi="Arial" w:cs="Arial"/>
          <w:color w:val="FF0000"/>
          <w:lang w:val="el-GR"/>
        </w:rPr>
        <w:t xml:space="preserve">                        </w:t>
      </w:r>
    </w:p>
    <w:p w:rsidR="004A5910" w:rsidRDefault="004A5910" w:rsidP="00BC119D">
      <w:pPr>
        <w:rPr>
          <w:rFonts w:ascii="Arial" w:hAnsi="Arial" w:cs="Arial"/>
          <w:color w:val="FF0000"/>
          <w:lang w:val="el-GR"/>
        </w:rPr>
      </w:pPr>
      <w:r>
        <w:rPr>
          <w:rFonts w:ascii="Arial" w:hAnsi="Arial" w:cs="Arial"/>
          <w:color w:val="FF0000"/>
          <w:lang w:val="el-GR"/>
        </w:rPr>
        <w:t xml:space="preserve">                                                                                                                            </w:t>
      </w:r>
      <w:r w:rsidR="000E2ECD">
        <w:rPr>
          <w:rFonts w:ascii="Arial" w:hAnsi="Arial" w:cs="Arial"/>
          <w:color w:val="FF0000"/>
          <w:lang w:val="el-GR"/>
        </w:rPr>
        <w:t xml:space="preserve">                                               </w:t>
      </w:r>
      <w:r>
        <w:rPr>
          <w:rFonts w:ascii="Arial" w:hAnsi="Arial" w:cs="Arial"/>
          <w:color w:val="FF0000"/>
          <w:lang w:val="el-GR"/>
        </w:rPr>
        <w:t xml:space="preserve"> </w:t>
      </w:r>
      <w:r w:rsidRPr="004A5910">
        <w:rPr>
          <w:rFonts w:ascii="Impact" w:hAnsi="Impact"/>
          <w:color w:val="FFFF00"/>
          <w:sz w:val="52"/>
          <w:szCs w:val="5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2</w:t>
      </w:r>
      <w:r w:rsidR="00023EC2">
        <w:rPr>
          <w:rFonts w:ascii="Impact" w:hAnsi="Impact"/>
          <w:color w:val="FFFF00"/>
          <w:sz w:val="52"/>
          <w:szCs w:val="5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8</w:t>
      </w:r>
      <w:r w:rsidRPr="004A5910">
        <w:rPr>
          <w:rFonts w:ascii="Impact" w:hAnsi="Impact"/>
          <w:color w:val="FFFF00"/>
          <w:sz w:val="52"/>
          <w:szCs w:val="5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p w:rsidR="004C7A22" w:rsidRDefault="004A5910" w:rsidP="00BC119D">
      <w:pPr>
        <w:rPr>
          <w:rFonts w:ascii="Arial" w:hAnsi="Arial" w:cs="Arial"/>
          <w:color w:val="FF0000"/>
          <w:lang w:val="el-GR"/>
        </w:rPr>
      </w:pPr>
      <w:r>
        <w:rPr>
          <w:rFonts w:ascii="Arial" w:hAnsi="Arial" w:cs="Arial"/>
          <w:color w:val="FF0000"/>
          <w:lang w:val="el-GR"/>
        </w:rPr>
        <w:t xml:space="preserve">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59"/>
        <w:gridCol w:w="3969"/>
      </w:tblGrid>
      <w:tr w:rsidR="004C7A22" w:rsidRPr="00595F40" w:rsidTr="004C7A22">
        <w:trPr>
          <w:jc w:val="center"/>
        </w:trPr>
        <w:tc>
          <w:tcPr>
            <w:tcW w:w="5532" w:type="dxa"/>
            <w:gridSpan w:val="2"/>
          </w:tcPr>
          <w:p w:rsidR="004C7A22" w:rsidRPr="006F2DDF" w:rsidRDefault="004C7A22" w:rsidP="003D005C">
            <w:pPr>
              <w:ind w:left="57" w:right="57"/>
              <w:jc w:val="center"/>
              <w:rPr>
                <w:rFonts w:ascii="Arial" w:hAnsi="Arial" w:cs="Arial"/>
                <w:b/>
              </w:rPr>
            </w:pPr>
            <w:r w:rsidRPr="006F2DDF">
              <w:rPr>
                <w:rFonts w:ascii="Arial" w:hAnsi="Arial" w:cs="Arial"/>
                <w:b/>
              </w:rPr>
              <w:t>ΠΑΡΟΝΤΕΣ</w:t>
            </w:r>
          </w:p>
        </w:tc>
        <w:tc>
          <w:tcPr>
            <w:tcW w:w="4528" w:type="dxa"/>
            <w:gridSpan w:val="2"/>
          </w:tcPr>
          <w:p w:rsidR="004C7A22" w:rsidRPr="006F2DDF" w:rsidRDefault="004C7A22" w:rsidP="003D005C">
            <w:pPr>
              <w:ind w:left="57" w:right="57"/>
              <w:jc w:val="center"/>
              <w:rPr>
                <w:rFonts w:ascii="Arial" w:hAnsi="Arial" w:cs="Arial"/>
                <w:b/>
              </w:rPr>
            </w:pPr>
            <w:r w:rsidRPr="006F2DDF">
              <w:rPr>
                <w:rFonts w:ascii="Arial" w:hAnsi="Arial" w:cs="Arial"/>
                <w:b/>
              </w:rPr>
              <w:t>ΑΠΟΝΤΕΣ</w:t>
            </w:r>
          </w:p>
        </w:tc>
      </w:tr>
      <w:tr w:rsidR="004C7A22" w:rsidRPr="0072145C" w:rsidTr="004C7A22">
        <w:trPr>
          <w:trHeight w:val="402"/>
          <w:jc w:val="center"/>
        </w:trPr>
        <w:tc>
          <w:tcPr>
            <w:tcW w:w="567" w:type="dxa"/>
            <w:vAlign w:val="bottom"/>
          </w:tcPr>
          <w:p w:rsidR="004C7A22" w:rsidRPr="006F2DDF" w:rsidRDefault="004C7A22" w:rsidP="003D005C">
            <w:pPr>
              <w:ind w:left="57" w:right="57"/>
              <w:jc w:val="center"/>
              <w:rPr>
                <w:rFonts w:ascii="Arial" w:hAnsi="Arial" w:cs="Arial"/>
                <w:sz w:val="18"/>
                <w:szCs w:val="18"/>
              </w:rPr>
            </w:pPr>
            <w:r w:rsidRPr="006F2DDF">
              <w:rPr>
                <w:rFonts w:ascii="Arial" w:hAnsi="Arial" w:cs="Arial"/>
                <w:sz w:val="18"/>
                <w:szCs w:val="18"/>
              </w:rPr>
              <w:t>1.</w:t>
            </w:r>
          </w:p>
        </w:tc>
        <w:tc>
          <w:tcPr>
            <w:tcW w:w="4965" w:type="dxa"/>
            <w:vAlign w:val="bottom"/>
          </w:tcPr>
          <w:p w:rsidR="004C7A22" w:rsidRPr="004C7A22" w:rsidRDefault="004C7A22" w:rsidP="003D005C">
            <w:pPr>
              <w:ind w:left="57" w:right="57"/>
              <w:rPr>
                <w:rFonts w:ascii="Arial" w:hAnsi="Arial" w:cs="Arial"/>
                <w:sz w:val="16"/>
                <w:szCs w:val="16"/>
                <w:lang w:val="el-GR"/>
              </w:rPr>
            </w:pPr>
          </w:p>
          <w:p w:rsidR="004C7A22" w:rsidRPr="004C7A22" w:rsidRDefault="004C7A22" w:rsidP="003D005C">
            <w:pPr>
              <w:ind w:left="57" w:right="57"/>
              <w:rPr>
                <w:rFonts w:ascii="Arial" w:hAnsi="Arial" w:cs="Arial"/>
                <w:sz w:val="16"/>
                <w:szCs w:val="16"/>
                <w:lang w:val="el-GR"/>
              </w:rPr>
            </w:pPr>
            <w:r w:rsidRPr="004C7A22">
              <w:rPr>
                <w:rFonts w:ascii="Arial" w:hAnsi="Arial" w:cs="Arial"/>
                <w:sz w:val="16"/>
                <w:szCs w:val="16"/>
                <w:lang w:val="el-GR"/>
              </w:rPr>
              <w:t>ΚΑΡΑΛΗ ΠΑΡΑΣΚΕΥΗ του ΠΑΝΑΓΙΩΤΗ - ΠΡΟΕΔΡΟΣ</w:t>
            </w:r>
          </w:p>
        </w:tc>
        <w:tc>
          <w:tcPr>
            <w:tcW w:w="559" w:type="dxa"/>
            <w:vAlign w:val="bottom"/>
          </w:tcPr>
          <w:p w:rsidR="004C7A22" w:rsidRPr="004C7A22" w:rsidRDefault="004C7A22" w:rsidP="003D005C">
            <w:pPr>
              <w:ind w:left="57" w:right="57"/>
              <w:jc w:val="center"/>
              <w:rPr>
                <w:rFonts w:ascii="Arial" w:hAnsi="Arial" w:cs="Arial"/>
                <w:sz w:val="16"/>
                <w:szCs w:val="16"/>
                <w:lang w:val="el-GR"/>
              </w:rPr>
            </w:pPr>
          </w:p>
          <w:p w:rsidR="004C7A22" w:rsidRPr="006F2DDF" w:rsidRDefault="004C7A22" w:rsidP="003D005C">
            <w:pPr>
              <w:ind w:left="57" w:right="57"/>
              <w:jc w:val="center"/>
              <w:rPr>
                <w:rFonts w:ascii="Arial" w:hAnsi="Arial" w:cs="Arial"/>
                <w:sz w:val="16"/>
                <w:szCs w:val="16"/>
              </w:rPr>
            </w:pPr>
            <w:r w:rsidRPr="006F2DDF">
              <w:rPr>
                <w:rFonts w:ascii="Arial" w:hAnsi="Arial" w:cs="Arial"/>
                <w:sz w:val="16"/>
                <w:szCs w:val="16"/>
              </w:rPr>
              <w:t>1.</w:t>
            </w:r>
          </w:p>
        </w:tc>
        <w:tc>
          <w:tcPr>
            <w:tcW w:w="3969" w:type="dxa"/>
            <w:vAlign w:val="bottom"/>
          </w:tcPr>
          <w:p w:rsidR="004C7A22" w:rsidRPr="004C7A22" w:rsidRDefault="004C7A22" w:rsidP="003D005C">
            <w:pPr>
              <w:ind w:left="57" w:right="57"/>
              <w:rPr>
                <w:rFonts w:ascii="Arial" w:hAnsi="Arial" w:cs="Arial"/>
                <w:sz w:val="16"/>
                <w:szCs w:val="16"/>
                <w:lang w:val="el-GR"/>
              </w:rPr>
            </w:pPr>
            <w:r w:rsidRPr="004C7A22">
              <w:rPr>
                <w:rFonts w:ascii="Arial" w:hAnsi="Arial" w:cs="Arial"/>
                <w:sz w:val="16"/>
                <w:szCs w:val="16"/>
                <w:lang w:val="el-GR"/>
              </w:rPr>
              <w:t xml:space="preserve">ΤΣΙΓΑΡΙΔΑΣ ΕΠΑΜΕΙΝΩΝΔΑΣ του ΑΘΑΝΑΣΙΟΥ – ΜΕΛΟΣ </w:t>
            </w:r>
          </w:p>
        </w:tc>
      </w:tr>
      <w:tr w:rsidR="004C7A22" w:rsidRPr="0072145C" w:rsidTr="004C7A22">
        <w:trPr>
          <w:trHeight w:val="293"/>
          <w:jc w:val="center"/>
        </w:trPr>
        <w:tc>
          <w:tcPr>
            <w:tcW w:w="567" w:type="dxa"/>
            <w:vAlign w:val="bottom"/>
          </w:tcPr>
          <w:p w:rsidR="004C7A22" w:rsidRPr="006F2DDF" w:rsidRDefault="004C7A22" w:rsidP="003D005C">
            <w:pPr>
              <w:ind w:left="57" w:right="57"/>
              <w:jc w:val="center"/>
              <w:rPr>
                <w:rFonts w:ascii="Arial" w:hAnsi="Arial" w:cs="Arial"/>
                <w:sz w:val="18"/>
                <w:szCs w:val="18"/>
              </w:rPr>
            </w:pPr>
            <w:r w:rsidRPr="006F2DDF">
              <w:rPr>
                <w:rFonts w:ascii="Arial" w:hAnsi="Arial" w:cs="Arial"/>
                <w:sz w:val="18"/>
                <w:szCs w:val="18"/>
              </w:rPr>
              <w:t>2.</w:t>
            </w:r>
          </w:p>
        </w:tc>
        <w:tc>
          <w:tcPr>
            <w:tcW w:w="4965" w:type="dxa"/>
            <w:vAlign w:val="bottom"/>
          </w:tcPr>
          <w:p w:rsidR="004C7A22" w:rsidRPr="004C7A22" w:rsidRDefault="004C7A22" w:rsidP="003D005C">
            <w:pPr>
              <w:ind w:left="57" w:right="57"/>
              <w:rPr>
                <w:rFonts w:ascii="Arial" w:hAnsi="Arial" w:cs="Arial"/>
                <w:sz w:val="16"/>
                <w:szCs w:val="16"/>
                <w:lang w:val="el-GR"/>
              </w:rPr>
            </w:pPr>
            <w:r w:rsidRPr="004C7A22">
              <w:rPr>
                <w:rFonts w:ascii="Arial" w:hAnsi="Arial" w:cs="Arial"/>
                <w:sz w:val="16"/>
                <w:szCs w:val="16"/>
                <w:lang w:val="el-GR"/>
              </w:rPr>
              <w:t>ΞΗΡΟΓΙΑΝΝΗΣ ΓΡΗΓΟΡΙΟΣ του ΚΩΝ/ΝΟΥ - ΑΝΤΙΠΡΟΕΔΡΟΣ</w:t>
            </w:r>
          </w:p>
        </w:tc>
        <w:tc>
          <w:tcPr>
            <w:tcW w:w="559" w:type="dxa"/>
            <w:vAlign w:val="bottom"/>
          </w:tcPr>
          <w:p w:rsidR="004C7A22" w:rsidRPr="006F2DDF" w:rsidRDefault="004C7A22" w:rsidP="003D005C">
            <w:pPr>
              <w:ind w:left="57" w:right="57"/>
              <w:jc w:val="center"/>
              <w:rPr>
                <w:rFonts w:ascii="Arial" w:hAnsi="Arial" w:cs="Arial"/>
                <w:sz w:val="16"/>
                <w:szCs w:val="16"/>
              </w:rPr>
            </w:pPr>
            <w:r w:rsidRPr="006F2DDF">
              <w:rPr>
                <w:rFonts w:ascii="Arial" w:hAnsi="Arial" w:cs="Arial"/>
                <w:sz w:val="16"/>
                <w:szCs w:val="16"/>
              </w:rPr>
              <w:t>2</w:t>
            </w:r>
            <w:r>
              <w:rPr>
                <w:rFonts w:ascii="Arial" w:hAnsi="Arial" w:cs="Arial"/>
                <w:sz w:val="16"/>
                <w:szCs w:val="16"/>
              </w:rPr>
              <w:t>.</w:t>
            </w:r>
          </w:p>
        </w:tc>
        <w:tc>
          <w:tcPr>
            <w:tcW w:w="3969" w:type="dxa"/>
            <w:vAlign w:val="bottom"/>
          </w:tcPr>
          <w:p w:rsidR="004C7A22" w:rsidRPr="004C7A22" w:rsidRDefault="004C7A22" w:rsidP="003D005C">
            <w:pPr>
              <w:ind w:left="57" w:right="57"/>
              <w:rPr>
                <w:rFonts w:ascii="Arial" w:hAnsi="Arial" w:cs="Arial"/>
                <w:sz w:val="16"/>
                <w:szCs w:val="16"/>
                <w:lang w:val="el-GR"/>
              </w:rPr>
            </w:pPr>
            <w:r w:rsidRPr="004C7A22">
              <w:rPr>
                <w:rFonts w:ascii="Arial" w:hAnsi="Arial" w:cs="Arial"/>
                <w:sz w:val="16"/>
                <w:szCs w:val="16"/>
                <w:lang w:val="el-GR"/>
              </w:rPr>
              <w:t>ΤΖΑΒΑΡΑΣ ΓΕΩΡΓΙΟΣ του ΙΩΑΝΝΗ – ΜΕΛΟΣ</w:t>
            </w:r>
          </w:p>
        </w:tc>
      </w:tr>
      <w:tr w:rsidR="004C7A22" w:rsidRPr="0072145C" w:rsidTr="004C7A22">
        <w:trPr>
          <w:trHeight w:val="340"/>
          <w:jc w:val="center"/>
        </w:trPr>
        <w:tc>
          <w:tcPr>
            <w:tcW w:w="567" w:type="dxa"/>
            <w:vAlign w:val="bottom"/>
          </w:tcPr>
          <w:p w:rsidR="004C7A22" w:rsidRPr="006F2DDF" w:rsidRDefault="004C7A22" w:rsidP="003D005C">
            <w:pPr>
              <w:ind w:left="57" w:right="57"/>
              <w:jc w:val="center"/>
              <w:rPr>
                <w:rFonts w:ascii="Arial" w:hAnsi="Arial" w:cs="Arial"/>
                <w:sz w:val="18"/>
                <w:szCs w:val="18"/>
              </w:rPr>
            </w:pPr>
            <w:r w:rsidRPr="006F2DDF">
              <w:rPr>
                <w:rFonts w:ascii="Arial" w:hAnsi="Arial" w:cs="Arial"/>
                <w:sz w:val="18"/>
                <w:szCs w:val="18"/>
              </w:rPr>
              <w:t>3.</w:t>
            </w:r>
          </w:p>
        </w:tc>
        <w:tc>
          <w:tcPr>
            <w:tcW w:w="4965" w:type="dxa"/>
            <w:vAlign w:val="bottom"/>
          </w:tcPr>
          <w:p w:rsidR="004C7A22" w:rsidRPr="004C7A22" w:rsidRDefault="004C7A22" w:rsidP="003D005C">
            <w:pPr>
              <w:ind w:left="57" w:right="57"/>
              <w:rPr>
                <w:rFonts w:ascii="Arial" w:hAnsi="Arial" w:cs="Arial"/>
                <w:sz w:val="16"/>
                <w:szCs w:val="16"/>
                <w:lang w:val="el-GR"/>
              </w:rPr>
            </w:pPr>
            <w:r w:rsidRPr="004C7A22">
              <w:rPr>
                <w:rFonts w:ascii="Arial" w:hAnsi="Arial" w:cs="Arial"/>
                <w:sz w:val="16"/>
                <w:szCs w:val="16"/>
                <w:lang w:val="el-GR"/>
              </w:rPr>
              <w:t>ΓΑΛΑΝΗΣ ΓΡΗΓΟΡΙΟΣ του ΦΩΤΙΟΥ - ΜΕΛΟΣ</w:t>
            </w:r>
          </w:p>
        </w:tc>
        <w:tc>
          <w:tcPr>
            <w:tcW w:w="559" w:type="dxa"/>
            <w:vAlign w:val="bottom"/>
          </w:tcPr>
          <w:p w:rsidR="004C7A22" w:rsidRPr="004C7A22" w:rsidRDefault="004C7A22" w:rsidP="003D005C">
            <w:pPr>
              <w:ind w:left="57" w:right="57"/>
              <w:jc w:val="center"/>
              <w:rPr>
                <w:rFonts w:ascii="Arial" w:hAnsi="Arial" w:cs="Arial"/>
                <w:sz w:val="16"/>
                <w:szCs w:val="16"/>
                <w:lang w:val="el-GR"/>
              </w:rPr>
            </w:pPr>
          </w:p>
        </w:tc>
        <w:tc>
          <w:tcPr>
            <w:tcW w:w="3969" w:type="dxa"/>
            <w:vAlign w:val="bottom"/>
          </w:tcPr>
          <w:p w:rsidR="004C7A22" w:rsidRPr="004C7A22" w:rsidRDefault="004C7A22" w:rsidP="003D005C">
            <w:pPr>
              <w:ind w:left="57" w:right="57"/>
              <w:rPr>
                <w:rFonts w:ascii="Arial" w:hAnsi="Arial" w:cs="Arial"/>
                <w:sz w:val="16"/>
                <w:szCs w:val="16"/>
                <w:lang w:val="el-GR"/>
              </w:rPr>
            </w:pPr>
            <w:r w:rsidRPr="004C7A22">
              <w:rPr>
                <w:rFonts w:ascii="Arial" w:hAnsi="Arial" w:cs="Arial"/>
                <w:sz w:val="16"/>
                <w:szCs w:val="16"/>
                <w:lang w:val="el-GR"/>
              </w:rPr>
              <w:t>( Οι οποίοι αν και κλήθηκαν  νόμιμα δεν Προσήλθαν)</w:t>
            </w:r>
          </w:p>
        </w:tc>
      </w:tr>
      <w:tr w:rsidR="004C7A22" w:rsidRPr="0072145C" w:rsidTr="004C7A22">
        <w:trPr>
          <w:trHeight w:val="340"/>
          <w:jc w:val="center"/>
        </w:trPr>
        <w:tc>
          <w:tcPr>
            <w:tcW w:w="567" w:type="dxa"/>
            <w:vAlign w:val="bottom"/>
          </w:tcPr>
          <w:p w:rsidR="004C7A22" w:rsidRPr="006F2DDF" w:rsidRDefault="004C7A22" w:rsidP="003D005C">
            <w:pPr>
              <w:ind w:left="57" w:right="57"/>
              <w:jc w:val="center"/>
              <w:rPr>
                <w:rFonts w:ascii="Arial" w:hAnsi="Arial" w:cs="Arial"/>
                <w:sz w:val="18"/>
                <w:szCs w:val="18"/>
              </w:rPr>
            </w:pPr>
            <w:r w:rsidRPr="006F2DDF">
              <w:rPr>
                <w:rFonts w:ascii="Arial" w:hAnsi="Arial" w:cs="Arial"/>
                <w:sz w:val="18"/>
                <w:szCs w:val="18"/>
              </w:rPr>
              <w:t>4.</w:t>
            </w:r>
          </w:p>
        </w:tc>
        <w:tc>
          <w:tcPr>
            <w:tcW w:w="4965" w:type="dxa"/>
            <w:vAlign w:val="bottom"/>
          </w:tcPr>
          <w:p w:rsidR="004C7A22" w:rsidRPr="004C7A22" w:rsidRDefault="004C7A22" w:rsidP="003D005C">
            <w:pPr>
              <w:ind w:left="57" w:right="57"/>
              <w:rPr>
                <w:rFonts w:ascii="Arial" w:hAnsi="Arial" w:cs="Arial"/>
                <w:sz w:val="16"/>
                <w:szCs w:val="16"/>
                <w:lang w:val="el-GR"/>
              </w:rPr>
            </w:pPr>
            <w:r w:rsidRPr="004C7A22">
              <w:rPr>
                <w:rFonts w:ascii="Arial" w:hAnsi="Arial" w:cs="Arial"/>
                <w:sz w:val="16"/>
                <w:szCs w:val="16"/>
                <w:lang w:val="el-GR"/>
              </w:rPr>
              <w:t>ΤΡΙΑΝΤΑΦΥΛΛΟΥ ΛΟΥΚΑΣ  ΑΝΑΠΛΗΡΩΝΕΙ –ΖΥΓΟΓΙΑΝΝΗ  ΚΩΝΣΤΑΝΤΙΝΟ ΤΟΥ ΗΛΙΑ- ΜΕΛΟΣ</w:t>
            </w:r>
          </w:p>
        </w:tc>
        <w:tc>
          <w:tcPr>
            <w:tcW w:w="559" w:type="dxa"/>
            <w:vAlign w:val="bottom"/>
          </w:tcPr>
          <w:p w:rsidR="004C7A22" w:rsidRPr="006F2DDF" w:rsidRDefault="004C7A22" w:rsidP="003D005C">
            <w:pPr>
              <w:ind w:left="57" w:right="57"/>
              <w:jc w:val="center"/>
              <w:rPr>
                <w:rFonts w:ascii="Arial" w:hAnsi="Arial" w:cs="Arial"/>
                <w:sz w:val="16"/>
                <w:szCs w:val="16"/>
              </w:rPr>
            </w:pPr>
            <w:r w:rsidRPr="006F2DDF">
              <w:rPr>
                <w:rFonts w:ascii="Arial" w:hAnsi="Arial" w:cs="Arial"/>
                <w:sz w:val="16"/>
                <w:szCs w:val="16"/>
              </w:rPr>
              <w:t>3.</w:t>
            </w:r>
          </w:p>
        </w:tc>
        <w:tc>
          <w:tcPr>
            <w:tcW w:w="3969" w:type="dxa"/>
            <w:vAlign w:val="bottom"/>
          </w:tcPr>
          <w:p w:rsidR="004C7A22" w:rsidRPr="004C7A22" w:rsidRDefault="004C7A22" w:rsidP="003D005C">
            <w:pPr>
              <w:ind w:left="57" w:right="57"/>
              <w:jc w:val="both"/>
              <w:rPr>
                <w:sz w:val="24"/>
                <w:szCs w:val="24"/>
                <w:lang w:val="el-GR"/>
              </w:rPr>
            </w:pPr>
            <w:r w:rsidRPr="004C7A22">
              <w:rPr>
                <w:rFonts w:ascii="Arial" w:hAnsi="Arial" w:cs="Arial"/>
                <w:sz w:val="16"/>
                <w:szCs w:val="16"/>
                <w:lang w:val="el-GR"/>
              </w:rPr>
              <w:t xml:space="preserve">ΕΜΜΑΝΟΥΗΛΙΔΗΣ ΠΡΟΔΡΟΜΟΣ του ΜΑΡΚΟΥ – ΜΕΛΟΣ </w:t>
            </w:r>
            <w:r w:rsidRPr="004C7A22">
              <w:rPr>
                <w:rStyle w:val="fontstyle01"/>
                <w:lang w:val="el-GR"/>
              </w:rPr>
              <w:t>(αποχώρησε πριν την</w:t>
            </w:r>
            <w:r w:rsidRPr="004C7A22">
              <w:rPr>
                <w:rFonts w:ascii="Arial" w:hAnsi="Arial" w:cs="Arial"/>
                <w:sz w:val="18"/>
                <w:szCs w:val="18"/>
                <w:lang w:val="el-GR"/>
              </w:rPr>
              <w:br/>
            </w:r>
            <w:r w:rsidRPr="004C7A22">
              <w:rPr>
                <w:rStyle w:val="fontstyle01"/>
                <w:lang w:val="el-GR"/>
              </w:rPr>
              <w:t>έναρξη της συνεδρίασης )</w:t>
            </w:r>
          </w:p>
          <w:p w:rsidR="004C7A22" w:rsidRPr="004C7A22" w:rsidRDefault="004C7A22" w:rsidP="003D005C">
            <w:pPr>
              <w:ind w:left="57" w:right="57"/>
              <w:jc w:val="both"/>
              <w:rPr>
                <w:rFonts w:ascii="Arial" w:hAnsi="Arial" w:cs="Arial"/>
                <w:sz w:val="16"/>
                <w:szCs w:val="16"/>
                <w:lang w:val="el-GR"/>
              </w:rPr>
            </w:pPr>
          </w:p>
        </w:tc>
      </w:tr>
    </w:tbl>
    <w:p w:rsidR="004C7A22" w:rsidRPr="00AD1E55" w:rsidRDefault="004C7A22" w:rsidP="00D43AC2">
      <w:pPr>
        <w:spacing w:line="360" w:lineRule="auto"/>
        <w:ind w:left="57" w:right="57"/>
        <w:jc w:val="both"/>
        <w:rPr>
          <w:rFonts w:ascii="Arial" w:hAnsi="Arial" w:cs="Arial"/>
          <w:lang w:val="el-GR"/>
        </w:rPr>
      </w:pPr>
    </w:p>
    <w:p w:rsidR="004C7A22" w:rsidRPr="004C7A22" w:rsidRDefault="00E86133" w:rsidP="004C7A22">
      <w:pPr>
        <w:ind w:left="57" w:right="57"/>
        <w:jc w:val="both"/>
        <w:rPr>
          <w:rFonts w:ascii="Arial" w:hAnsi="Arial" w:cs="Arial"/>
          <w:lang w:val="el-GR"/>
        </w:rPr>
      </w:pPr>
      <w:r w:rsidRPr="00D43AC2">
        <w:rPr>
          <w:rFonts w:ascii="Arial" w:hAnsi="Arial" w:cs="Arial"/>
        </w:rPr>
        <w:t>H</w:t>
      </w:r>
      <w:r w:rsidRPr="00D43AC2">
        <w:rPr>
          <w:rFonts w:ascii="Arial" w:hAnsi="Arial" w:cs="Arial"/>
          <w:lang w:val="el-GR"/>
        </w:rPr>
        <w:t xml:space="preserve"> </w:t>
      </w:r>
      <w:r w:rsidR="004C7A22" w:rsidRPr="004C7A22">
        <w:rPr>
          <w:rFonts w:ascii="Arial" w:hAnsi="Arial" w:cs="Arial"/>
          <w:lang w:val="el-GR"/>
        </w:rPr>
        <w:t xml:space="preserve">Στη συνεδρίαση προσήλθε η Γ.Γ. κ. Ιωάννα Παπαϊωάννου ο πρόεδρος της κοινότητας Ορχομενού κ. Ιωάννης Ζουρνής και ο κ. Γεώργιος Κανέλλης, λογιστής του Δήμου.     </w:t>
      </w:r>
    </w:p>
    <w:p w:rsidR="00056180" w:rsidRPr="00056180" w:rsidRDefault="00E86133" w:rsidP="00D43AC2">
      <w:pPr>
        <w:spacing w:line="360" w:lineRule="auto"/>
        <w:ind w:left="57" w:right="57"/>
        <w:jc w:val="both"/>
        <w:rPr>
          <w:rFonts w:cs="Arial"/>
          <w:u w:val="single"/>
          <w:lang w:val="el-GR"/>
        </w:rPr>
      </w:pPr>
      <w:r w:rsidRPr="00D43AC2">
        <w:rPr>
          <w:rFonts w:ascii="Arial" w:hAnsi="Arial" w:cs="Arial"/>
          <w:lang w:val="el-GR"/>
        </w:rPr>
        <w:t>Προέδρο</w:t>
      </w:r>
      <w:r w:rsidRPr="00D43AC2">
        <w:rPr>
          <w:rFonts w:ascii="Arial" w:hAnsi="Arial" w:cs="Arial"/>
        </w:rPr>
        <w:t>s</w:t>
      </w:r>
      <w:r w:rsidR="00911A0C" w:rsidRPr="00D43AC2">
        <w:rPr>
          <w:rFonts w:ascii="Arial" w:hAnsi="Arial" w:cs="Arial"/>
          <w:lang w:val="el-GR"/>
        </w:rPr>
        <w:t xml:space="preserve"> της Οικονομικής Επιτροπής κ. </w:t>
      </w:r>
      <w:r w:rsidRPr="00D43AC2">
        <w:rPr>
          <w:rFonts w:ascii="Arial" w:hAnsi="Arial" w:cs="Arial"/>
          <w:lang w:val="el-GR"/>
        </w:rPr>
        <w:t xml:space="preserve">Καράλη Παρασκευή </w:t>
      </w:r>
      <w:r w:rsidR="00911A0C" w:rsidRPr="00D43AC2">
        <w:rPr>
          <w:rFonts w:ascii="Arial" w:hAnsi="Arial" w:cs="Arial"/>
          <w:lang w:val="el-GR"/>
        </w:rPr>
        <w:t xml:space="preserve">κήρυξε την έναρξη της </w:t>
      </w:r>
      <w:r w:rsidRPr="00D43AC2">
        <w:rPr>
          <w:rFonts w:ascii="Arial" w:hAnsi="Arial" w:cs="Arial"/>
          <w:lang w:val="el-GR"/>
        </w:rPr>
        <w:t>συνεδρίασης.</w:t>
      </w:r>
      <w:r w:rsidR="00474E3B">
        <w:rPr>
          <w:rFonts w:ascii="Arial" w:hAnsi="Arial"/>
          <w:b/>
          <w:sz w:val="24"/>
          <w:szCs w:val="24"/>
          <w:lang w:val="el-GR"/>
        </w:rPr>
        <w:t xml:space="preserve">                                         </w:t>
      </w:r>
      <w:r w:rsidR="00A52EF1" w:rsidRPr="00A52EF1">
        <w:rPr>
          <w:rFonts w:ascii="Arial" w:hAnsi="Arial"/>
          <w:b/>
          <w:sz w:val="24"/>
          <w:szCs w:val="24"/>
          <w:lang w:val="el-GR"/>
        </w:rPr>
        <w:t xml:space="preserve">   </w:t>
      </w:r>
      <w:r w:rsidR="00474E3B">
        <w:rPr>
          <w:rFonts w:ascii="Arial" w:hAnsi="Arial"/>
          <w:b/>
          <w:sz w:val="24"/>
          <w:szCs w:val="24"/>
          <w:lang w:val="el-GR"/>
        </w:rPr>
        <w:t xml:space="preserve">  </w:t>
      </w:r>
      <w:r w:rsidR="00EA5A22">
        <w:rPr>
          <w:rFonts w:ascii="Arial" w:hAnsi="Arial"/>
          <w:b/>
          <w:sz w:val="24"/>
          <w:szCs w:val="24"/>
          <w:lang w:val="el-GR"/>
        </w:rPr>
        <w:t xml:space="preserve">  </w:t>
      </w:r>
    </w:p>
    <w:p w:rsidR="008329EC" w:rsidRPr="00542503" w:rsidRDefault="008329EC" w:rsidP="00056180">
      <w:pPr>
        <w:jc w:val="both"/>
        <w:rPr>
          <w:rFonts w:ascii="Arial" w:hAnsi="Arial" w:cs="Arial"/>
          <w:lang w:val="el-GR"/>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3969"/>
        <w:gridCol w:w="6096"/>
      </w:tblGrid>
      <w:tr w:rsidR="00F11770" w:rsidRPr="003528FF" w:rsidTr="00F114D4">
        <w:trPr>
          <w:trHeight w:val="313"/>
        </w:trPr>
        <w:tc>
          <w:tcPr>
            <w:tcW w:w="10740" w:type="dxa"/>
            <w:gridSpan w:val="3"/>
            <w:shd w:val="clear" w:color="auto" w:fill="FFFFFF"/>
          </w:tcPr>
          <w:p w:rsidR="00F11770" w:rsidRPr="00F11770" w:rsidRDefault="00F11770" w:rsidP="00F11770">
            <w:pPr>
              <w:pStyle w:val="a3"/>
              <w:spacing w:line="240" w:lineRule="auto"/>
              <w:jc w:val="center"/>
              <w:rPr>
                <w:rFonts w:cs="Arial"/>
                <w:bCs/>
                <w:sz w:val="24"/>
                <w:szCs w:val="24"/>
                <w:lang w:val="el-GR"/>
              </w:rPr>
            </w:pPr>
            <w:r w:rsidRPr="00F11770">
              <w:rPr>
                <w:rFonts w:cs="Arial"/>
                <w:bCs/>
                <w:sz w:val="24"/>
                <w:szCs w:val="24"/>
                <w:lang w:val="el-GR"/>
              </w:rPr>
              <w:t xml:space="preserve">ΠΙΝΑΚΕΣ ΘΕΜΑΤΩΝ </w:t>
            </w:r>
          </w:p>
        </w:tc>
      </w:tr>
      <w:tr w:rsidR="00056180" w:rsidRPr="003528FF" w:rsidTr="00F114D4">
        <w:trPr>
          <w:trHeight w:val="1181"/>
        </w:trPr>
        <w:tc>
          <w:tcPr>
            <w:tcW w:w="675" w:type="dxa"/>
            <w:shd w:val="clear" w:color="auto" w:fill="FFFFFF"/>
          </w:tcPr>
          <w:p w:rsidR="00056180" w:rsidRPr="00483F28" w:rsidRDefault="00056180" w:rsidP="00E21300">
            <w:pPr>
              <w:pStyle w:val="a3"/>
              <w:spacing w:line="240" w:lineRule="auto"/>
              <w:jc w:val="center"/>
              <w:rPr>
                <w:rFonts w:cs="Arial"/>
                <w:bCs/>
                <w:lang w:val="el-GR"/>
              </w:rPr>
            </w:pPr>
            <w:r w:rsidRPr="002F2EB1">
              <w:rPr>
                <w:rFonts w:cs="Arial"/>
                <w:lang w:val="el-GR"/>
              </w:rPr>
              <w:t xml:space="preserve">  </w:t>
            </w:r>
            <w:r w:rsidRPr="002F2EB1">
              <w:rPr>
                <w:rFonts w:cs="Arial"/>
                <w:bCs/>
                <w:lang w:val="el-GR"/>
              </w:rPr>
              <w:t xml:space="preserve">    </w:t>
            </w:r>
            <w:r w:rsidRPr="00483F28">
              <w:rPr>
                <w:rFonts w:cs="Arial"/>
                <w:bCs/>
                <w:lang w:val="el-GR"/>
              </w:rPr>
              <w:t>Α/Α</w:t>
            </w:r>
          </w:p>
        </w:tc>
        <w:tc>
          <w:tcPr>
            <w:tcW w:w="3969" w:type="dxa"/>
            <w:shd w:val="clear" w:color="auto" w:fill="FFFFFF"/>
          </w:tcPr>
          <w:p w:rsidR="00056180" w:rsidRPr="00E21300" w:rsidRDefault="007235A7" w:rsidP="00C20894">
            <w:pPr>
              <w:pStyle w:val="a3"/>
              <w:spacing w:line="240" w:lineRule="auto"/>
              <w:rPr>
                <w:bCs/>
                <w:sz w:val="18"/>
                <w:szCs w:val="18"/>
                <w:lang w:val="el-GR"/>
              </w:rPr>
            </w:pPr>
            <w:r w:rsidRPr="004C0265">
              <w:rPr>
                <w:rFonts w:cs="Arial"/>
                <w:b w:val="0"/>
                <w:sz w:val="18"/>
                <w:szCs w:val="18"/>
                <w:lang w:val="el-GR"/>
              </w:rPr>
              <w:t xml:space="preserve">ΠΡΑΚΤΙΚΟ ΑΡΙΘ. </w:t>
            </w:r>
            <w:r w:rsidR="00856498" w:rsidRPr="004C0265">
              <w:rPr>
                <w:rFonts w:cs="Arial"/>
                <w:b w:val="0"/>
                <w:sz w:val="18"/>
                <w:szCs w:val="18"/>
                <w:lang w:val="el-GR"/>
              </w:rPr>
              <w:t>2</w:t>
            </w:r>
            <w:r w:rsidR="00C20894">
              <w:rPr>
                <w:rFonts w:cs="Arial"/>
                <w:b w:val="0"/>
                <w:sz w:val="18"/>
                <w:szCs w:val="18"/>
                <w:lang w:val="el-GR"/>
              </w:rPr>
              <w:t>8</w:t>
            </w:r>
            <w:r w:rsidR="00856498" w:rsidRPr="004C0265">
              <w:rPr>
                <w:rFonts w:cs="Arial"/>
                <w:b w:val="0"/>
                <w:sz w:val="18"/>
                <w:szCs w:val="18"/>
                <w:lang w:val="el-GR"/>
              </w:rPr>
              <w:t xml:space="preserve">ης/2022 ΣΥΝΕΔΡΙΑΣΗΣ ΟΙΚΟΝΟΜΙΚΗΣ ΕΠΙΤΡΟΠΗΣ </w:t>
            </w:r>
            <w:r w:rsidR="001C52F5" w:rsidRPr="001545FC">
              <w:rPr>
                <w:rFonts w:cs="Arial"/>
                <w:sz w:val="18"/>
                <w:szCs w:val="18"/>
                <w:lang w:val="el-GR"/>
              </w:rPr>
              <w:t xml:space="preserve">ΣΤΙΣ </w:t>
            </w:r>
            <w:r w:rsidR="00C20894">
              <w:rPr>
                <w:rFonts w:cs="Arial"/>
                <w:sz w:val="18"/>
                <w:szCs w:val="18"/>
                <w:lang w:val="el-GR"/>
              </w:rPr>
              <w:t>0</w:t>
            </w:r>
            <w:r w:rsidR="001C52F5">
              <w:rPr>
                <w:rFonts w:cs="Arial"/>
                <w:sz w:val="18"/>
                <w:szCs w:val="18"/>
                <w:lang w:val="el-GR"/>
              </w:rPr>
              <w:t>9</w:t>
            </w:r>
            <w:r w:rsidR="001C52F5" w:rsidRPr="001545FC">
              <w:rPr>
                <w:rFonts w:cs="Arial"/>
                <w:sz w:val="18"/>
                <w:szCs w:val="18"/>
                <w:lang w:val="el-GR"/>
              </w:rPr>
              <w:t>-1</w:t>
            </w:r>
            <w:r w:rsidR="00C20894">
              <w:rPr>
                <w:rFonts w:cs="Arial"/>
                <w:sz w:val="18"/>
                <w:szCs w:val="18"/>
                <w:lang w:val="el-GR"/>
              </w:rPr>
              <w:t>2</w:t>
            </w:r>
            <w:r w:rsidR="001C52F5" w:rsidRPr="001545FC">
              <w:rPr>
                <w:rFonts w:cs="Arial"/>
                <w:sz w:val="18"/>
                <w:szCs w:val="18"/>
                <w:lang w:val="el-GR"/>
              </w:rPr>
              <w:t xml:space="preserve">-2022 ΗΜΕΡΑ </w:t>
            </w:r>
            <w:r w:rsidR="00C20894">
              <w:rPr>
                <w:rFonts w:cs="Arial"/>
                <w:sz w:val="18"/>
                <w:szCs w:val="18"/>
                <w:lang w:val="el-GR"/>
              </w:rPr>
              <w:t>ΠΑΡΑΣΚΕΥΗ</w:t>
            </w:r>
            <w:r w:rsidR="001C52F5">
              <w:rPr>
                <w:rFonts w:cs="Arial"/>
                <w:sz w:val="18"/>
                <w:szCs w:val="18"/>
                <w:lang w:val="el-GR"/>
              </w:rPr>
              <w:t xml:space="preserve"> </w:t>
            </w:r>
            <w:r w:rsidR="001C52F5" w:rsidRPr="001545FC">
              <w:rPr>
                <w:rFonts w:cs="Arial"/>
                <w:sz w:val="18"/>
                <w:szCs w:val="18"/>
                <w:lang w:val="el-GR"/>
              </w:rPr>
              <w:t xml:space="preserve">ΚΑΙ ΩΡΑ 9.30 π.μ.  </w:t>
            </w:r>
            <w:r w:rsidR="001C52F5">
              <w:rPr>
                <w:rFonts w:cs="Arial"/>
                <w:sz w:val="18"/>
                <w:szCs w:val="18"/>
                <w:lang w:val="el-GR"/>
              </w:rPr>
              <w:t xml:space="preserve">Ο. Ε. </w:t>
            </w:r>
            <w:r w:rsidR="001C52F5" w:rsidRPr="001545FC">
              <w:rPr>
                <w:rFonts w:cs="Arial"/>
                <w:sz w:val="18"/>
                <w:szCs w:val="18"/>
                <w:lang w:val="el-GR"/>
              </w:rPr>
              <w:t xml:space="preserve">ΠΡΟΣΚΛΗΣΗΣ ΤΗΣ ΣΥΝΕΔΡΙΑΣΗΣ ΜΕ ΑΡΙΘ.ΠΡΩΤ. </w:t>
            </w:r>
            <w:r w:rsidR="00C20894">
              <w:rPr>
                <w:rFonts w:cs="Arial"/>
                <w:sz w:val="18"/>
                <w:szCs w:val="18"/>
                <w:lang w:val="el-GR"/>
              </w:rPr>
              <w:t>10464</w:t>
            </w:r>
            <w:r w:rsidR="001C52F5" w:rsidRPr="001545FC">
              <w:rPr>
                <w:rFonts w:cs="Arial"/>
                <w:sz w:val="18"/>
                <w:szCs w:val="18"/>
                <w:lang w:val="el-GR"/>
              </w:rPr>
              <w:t>/</w:t>
            </w:r>
            <w:r w:rsidR="00C20894">
              <w:rPr>
                <w:rFonts w:cs="Arial"/>
                <w:sz w:val="18"/>
                <w:szCs w:val="18"/>
                <w:lang w:val="el-GR"/>
              </w:rPr>
              <w:t>0</w:t>
            </w:r>
            <w:r w:rsidR="001C52F5">
              <w:rPr>
                <w:rFonts w:cs="Arial"/>
                <w:sz w:val="18"/>
                <w:szCs w:val="18"/>
                <w:lang w:val="el-GR"/>
              </w:rPr>
              <w:t>5</w:t>
            </w:r>
            <w:r w:rsidR="001C52F5" w:rsidRPr="001545FC">
              <w:rPr>
                <w:rFonts w:cs="Arial"/>
                <w:sz w:val="18"/>
                <w:szCs w:val="18"/>
                <w:lang w:val="el-GR"/>
              </w:rPr>
              <w:t>-1</w:t>
            </w:r>
            <w:r w:rsidR="00C20894">
              <w:rPr>
                <w:rFonts w:cs="Arial"/>
                <w:sz w:val="18"/>
                <w:szCs w:val="18"/>
                <w:lang w:val="el-GR"/>
              </w:rPr>
              <w:t>2</w:t>
            </w:r>
            <w:r w:rsidR="001C52F5" w:rsidRPr="001545FC">
              <w:rPr>
                <w:rFonts w:cs="Arial"/>
                <w:sz w:val="18"/>
                <w:szCs w:val="18"/>
                <w:lang w:val="el-GR"/>
              </w:rPr>
              <w:t>-2022</w:t>
            </w:r>
          </w:p>
        </w:tc>
        <w:tc>
          <w:tcPr>
            <w:tcW w:w="6096" w:type="dxa"/>
            <w:shd w:val="clear" w:color="auto" w:fill="FFFFFF"/>
          </w:tcPr>
          <w:p w:rsidR="00056180" w:rsidRPr="004072BE" w:rsidRDefault="00056180" w:rsidP="00E21300">
            <w:pPr>
              <w:pStyle w:val="a3"/>
              <w:spacing w:line="240" w:lineRule="auto"/>
              <w:rPr>
                <w:rFonts w:cs="Arial"/>
                <w:bCs/>
                <w:sz w:val="16"/>
                <w:szCs w:val="16"/>
                <w:lang w:val="el-GR"/>
              </w:rPr>
            </w:pPr>
          </w:p>
          <w:p w:rsidR="00056180" w:rsidRPr="00F11770" w:rsidRDefault="00056180" w:rsidP="00E21300">
            <w:pPr>
              <w:pStyle w:val="a3"/>
              <w:spacing w:line="240" w:lineRule="auto"/>
              <w:rPr>
                <w:rFonts w:cs="Arial"/>
                <w:bCs/>
                <w:sz w:val="16"/>
                <w:szCs w:val="16"/>
              </w:rPr>
            </w:pPr>
            <w:r w:rsidRPr="004072BE">
              <w:rPr>
                <w:rFonts w:cs="Arial"/>
                <w:bCs/>
                <w:sz w:val="16"/>
                <w:szCs w:val="16"/>
                <w:lang w:val="el-GR"/>
              </w:rPr>
              <w:t xml:space="preserve">ΑΡΙΘ. ΑΠΟΦΑΣΗΣ </w:t>
            </w:r>
          </w:p>
        </w:tc>
      </w:tr>
      <w:tr w:rsidR="00056180" w:rsidRPr="004072BE" w:rsidTr="00F114D4">
        <w:trPr>
          <w:trHeight w:val="415"/>
        </w:trPr>
        <w:tc>
          <w:tcPr>
            <w:tcW w:w="675" w:type="dxa"/>
            <w:shd w:val="clear" w:color="auto" w:fill="FFFFFF"/>
          </w:tcPr>
          <w:p w:rsidR="00056180" w:rsidRPr="004072BE" w:rsidRDefault="00056180" w:rsidP="00E21300">
            <w:pPr>
              <w:pStyle w:val="a3"/>
              <w:spacing w:line="240" w:lineRule="auto"/>
              <w:jc w:val="center"/>
              <w:rPr>
                <w:rFonts w:cs="Arial"/>
                <w:bCs/>
                <w:sz w:val="18"/>
                <w:szCs w:val="18"/>
              </w:rPr>
            </w:pPr>
          </w:p>
        </w:tc>
        <w:tc>
          <w:tcPr>
            <w:tcW w:w="3969" w:type="dxa"/>
            <w:shd w:val="clear" w:color="auto" w:fill="FFFFFF"/>
          </w:tcPr>
          <w:p w:rsidR="00056180" w:rsidRPr="004072BE" w:rsidRDefault="00056180" w:rsidP="00E21300">
            <w:pPr>
              <w:ind w:left="57" w:right="57"/>
              <w:jc w:val="both"/>
              <w:rPr>
                <w:rFonts w:ascii="Arial" w:hAnsi="Arial" w:cs="Arial"/>
                <w:b/>
                <w:sz w:val="18"/>
                <w:szCs w:val="18"/>
                <w:lang w:val="el-GR"/>
              </w:rPr>
            </w:pPr>
            <w:r w:rsidRPr="004072BE">
              <w:rPr>
                <w:rFonts w:ascii="Arial" w:hAnsi="Arial" w:cs="Arial"/>
                <w:b/>
                <w:sz w:val="18"/>
                <w:szCs w:val="18"/>
                <w:lang w:val="el-GR"/>
              </w:rPr>
              <w:t>ΗΜΕΡΗΣΙΑ ΔΙΑΤΑΞΗ</w:t>
            </w:r>
          </w:p>
        </w:tc>
        <w:tc>
          <w:tcPr>
            <w:tcW w:w="6096" w:type="dxa"/>
            <w:shd w:val="clear" w:color="auto" w:fill="FFFFFF"/>
          </w:tcPr>
          <w:p w:rsidR="00056180" w:rsidRPr="004072BE" w:rsidRDefault="00056180" w:rsidP="00E21300">
            <w:pPr>
              <w:pStyle w:val="a3"/>
              <w:spacing w:line="240" w:lineRule="auto"/>
              <w:rPr>
                <w:rFonts w:cs="Arial"/>
                <w:bCs/>
                <w:sz w:val="18"/>
                <w:szCs w:val="18"/>
                <w:lang w:val="el-GR"/>
              </w:rPr>
            </w:pPr>
          </w:p>
        </w:tc>
      </w:tr>
      <w:tr w:rsidR="007235A7" w:rsidRPr="0072145C" w:rsidTr="00F114D4">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1.</w:t>
            </w:r>
          </w:p>
        </w:tc>
        <w:tc>
          <w:tcPr>
            <w:tcW w:w="3969" w:type="dxa"/>
            <w:shd w:val="clear" w:color="auto" w:fill="FFFFFF"/>
          </w:tcPr>
          <w:p w:rsidR="007235A7" w:rsidRPr="005956AF" w:rsidRDefault="005956AF" w:rsidP="004C0265">
            <w:pPr>
              <w:ind w:left="57" w:right="57"/>
              <w:jc w:val="both"/>
              <w:rPr>
                <w:rFonts w:ascii="Arial" w:hAnsi="Arial" w:cs="Arial"/>
                <w:b/>
                <w:sz w:val="18"/>
                <w:szCs w:val="18"/>
                <w:lang w:val="el-GR"/>
              </w:rPr>
            </w:pPr>
            <w:r w:rsidRPr="005956AF">
              <w:rPr>
                <w:rFonts w:ascii="Arial" w:hAnsi="Arial" w:cs="Arial"/>
                <w:lang w:val="el-GR"/>
              </w:rPr>
              <w:t>Λήψη απόφασης για 8</w:t>
            </w:r>
            <w:r w:rsidRPr="005956AF">
              <w:rPr>
                <w:rFonts w:ascii="Arial" w:hAnsi="Arial" w:cs="Arial"/>
                <w:vertAlign w:val="superscript"/>
                <w:lang w:val="el-GR"/>
              </w:rPr>
              <w:t>η</w:t>
            </w:r>
            <w:r w:rsidRPr="005956AF">
              <w:rPr>
                <w:rFonts w:ascii="Arial" w:hAnsi="Arial" w:cs="Arial"/>
                <w:lang w:val="el-GR"/>
              </w:rPr>
              <w:t xml:space="preserve"> τροποποίηση προϋπολογισμού έτους 2022.  </w:t>
            </w:r>
          </w:p>
        </w:tc>
        <w:tc>
          <w:tcPr>
            <w:tcW w:w="6096" w:type="dxa"/>
            <w:shd w:val="clear" w:color="auto" w:fill="FFFFFF"/>
          </w:tcPr>
          <w:p w:rsidR="00E07308" w:rsidRPr="00927B66" w:rsidRDefault="00320122" w:rsidP="00E07308">
            <w:pPr>
              <w:pStyle w:val="a3"/>
              <w:spacing w:line="240" w:lineRule="auto"/>
              <w:rPr>
                <w:rFonts w:cs="Arial"/>
                <w:lang w:val="el-GR"/>
              </w:rPr>
            </w:pPr>
            <w:r w:rsidRPr="00320122">
              <w:rPr>
                <w:rFonts w:cs="Arial"/>
                <w:bCs/>
                <w:lang w:val="el-GR"/>
              </w:rPr>
              <w:t>236/2022</w:t>
            </w:r>
            <w:r w:rsidR="00E07308" w:rsidRPr="00927B66">
              <w:rPr>
                <w:rFonts w:cs="Arial"/>
                <w:lang w:val="el-GR"/>
              </w:rPr>
              <w:t xml:space="preserve">        </w:t>
            </w:r>
          </w:p>
          <w:p w:rsidR="00E07308" w:rsidRPr="00E07308" w:rsidRDefault="00E07308" w:rsidP="00E07308">
            <w:pPr>
              <w:pStyle w:val="a3"/>
              <w:spacing w:line="240" w:lineRule="auto"/>
              <w:rPr>
                <w:rFonts w:cs="Arial"/>
                <w:bCs/>
                <w:lang w:val="el-GR"/>
              </w:rPr>
            </w:pPr>
            <w:r w:rsidRPr="00E07308">
              <w:rPr>
                <w:rFonts w:cs="Arial"/>
                <w:lang w:val="el-GR"/>
              </w:rPr>
              <w:t xml:space="preserve">                          ΑΠΟΦΑΣΙΖΕΙ ΟΜΟΦΩΝΑ</w:t>
            </w:r>
          </w:p>
          <w:p w:rsidR="00E07308" w:rsidRPr="00927B66" w:rsidRDefault="00E07308" w:rsidP="00E07308">
            <w:pPr>
              <w:pStyle w:val="a3"/>
              <w:spacing w:line="240" w:lineRule="auto"/>
              <w:rPr>
                <w:rFonts w:cs="Arial"/>
                <w:b w:val="0"/>
                <w:bCs/>
                <w:lang w:val="el-GR"/>
              </w:rPr>
            </w:pPr>
            <w:r w:rsidRPr="00927B66">
              <w:rPr>
                <w:rFonts w:cs="Arial"/>
                <w:b w:val="0"/>
                <w:bCs/>
                <w:lang w:val="el-GR"/>
              </w:rPr>
              <w:t>Την έγκριση της 8</w:t>
            </w:r>
            <w:r w:rsidRPr="00927B66">
              <w:rPr>
                <w:rFonts w:cs="Arial"/>
                <w:b w:val="0"/>
                <w:bCs/>
                <w:vertAlign w:val="superscript"/>
                <w:lang w:val="el-GR"/>
              </w:rPr>
              <w:t>ης</w:t>
            </w:r>
            <w:r w:rsidRPr="00927B66">
              <w:rPr>
                <w:rFonts w:cs="Arial"/>
                <w:b w:val="0"/>
                <w:bCs/>
                <w:lang w:val="el-GR"/>
              </w:rPr>
              <w:t xml:space="preserve"> τροποποίησης προϋπολογισμού έτους 2022 και την εισήγηση της στο Δημοτικό Συμβούλιο</w:t>
            </w:r>
            <w:r w:rsidR="00927B66">
              <w:rPr>
                <w:rFonts w:cs="Arial"/>
                <w:b w:val="0"/>
                <w:bCs/>
                <w:lang w:val="el-GR"/>
              </w:rPr>
              <w:t>.</w:t>
            </w:r>
            <w:r w:rsidRPr="00927B66">
              <w:rPr>
                <w:rFonts w:cs="Arial"/>
                <w:b w:val="0"/>
                <w:bCs/>
                <w:lang w:val="el-GR"/>
              </w:rPr>
              <w:t xml:space="preserve">  </w:t>
            </w:r>
          </w:p>
        </w:tc>
      </w:tr>
      <w:tr w:rsidR="007235A7" w:rsidRPr="0072145C" w:rsidTr="00F114D4">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2.</w:t>
            </w:r>
          </w:p>
        </w:tc>
        <w:tc>
          <w:tcPr>
            <w:tcW w:w="3969" w:type="dxa"/>
            <w:shd w:val="clear" w:color="auto" w:fill="FFFFFF"/>
          </w:tcPr>
          <w:p w:rsidR="007235A7" w:rsidRPr="005956AF" w:rsidRDefault="005956AF" w:rsidP="00E21300">
            <w:pPr>
              <w:ind w:left="57" w:right="57"/>
              <w:jc w:val="both"/>
              <w:rPr>
                <w:rFonts w:ascii="Arial" w:hAnsi="Arial" w:cs="Arial"/>
                <w:b/>
                <w:sz w:val="18"/>
                <w:szCs w:val="18"/>
                <w:lang w:val="el-GR"/>
              </w:rPr>
            </w:pPr>
            <w:bookmarkStart w:id="0" w:name="_GoBack"/>
            <w:bookmarkEnd w:id="0"/>
            <w:r w:rsidRPr="005956AF">
              <w:rPr>
                <w:rFonts w:ascii="Arial" w:hAnsi="Arial" w:cs="Arial"/>
                <w:lang w:val="el-GR"/>
              </w:rPr>
              <w:t>Περί Καθορισμού: α). Τιμών Οικοπέδων και κτισμάτων (για τα εντός, εκτός σχεδίου ορίων των οικισμών ακίνητα του Δήμου Ορχομενού) έτους 2023 και εφεξής, β.) Περί Καθορισμού συντελεστή οικοπέδων έτους 2023 και εφεξής και γ). Περί Καθορισμού Συντελεστή τέλους ακίνητης περιουσίας (Τ.Α.Π.) έτους 2023 και εφεξής.</w:t>
            </w:r>
          </w:p>
        </w:tc>
        <w:tc>
          <w:tcPr>
            <w:tcW w:w="6096" w:type="dxa"/>
            <w:shd w:val="clear" w:color="auto" w:fill="FFFFFF"/>
          </w:tcPr>
          <w:p w:rsidR="0012560D" w:rsidRPr="00AD1E55" w:rsidRDefault="00320122" w:rsidP="005956AF">
            <w:pPr>
              <w:jc w:val="both"/>
              <w:rPr>
                <w:rFonts w:ascii="Arial" w:hAnsi="Arial" w:cs="Arial"/>
                <w:b/>
                <w:lang w:val="el-GR"/>
              </w:rPr>
            </w:pPr>
            <w:r w:rsidRPr="00320122">
              <w:rPr>
                <w:rFonts w:ascii="Arial" w:hAnsi="Arial" w:cs="Arial"/>
                <w:b/>
                <w:lang w:val="el-GR"/>
              </w:rPr>
              <w:t>237/2022</w:t>
            </w:r>
          </w:p>
          <w:p w:rsidR="00AD1E55" w:rsidRPr="0072145C" w:rsidRDefault="00AD1E55" w:rsidP="0072145C">
            <w:pPr>
              <w:pStyle w:val="a3"/>
              <w:spacing w:before="169" w:line="240" w:lineRule="auto"/>
              <w:ind w:left="607" w:right="339"/>
              <w:jc w:val="center"/>
              <w:rPr>
                <w:rFonts w:cs="Arial"/>
                <w:lang w:val="el-GR"/>
              </w:rPr>
            </w:pPr>
            <w:r w:rsidRPr="0072145C">
              <w:rPr>
                <w:rFonts w:cs="Arial"/>
                <w:lang w:val="el-GR"/>
              </w:rPr>
              <w:t>ΑΠΟΦΑΣΙΖΕΙ                                                                     ( Με 4 ψήφους ΝΑΙ)</w:t>
            </w:r>
          </w:p>
          <w:p w:rsidR="00AD1E55" w:rsidRPr="00AD1E55" w:rsidRDefault="00AD1E55" w:rsidP="00927B66">
            <w:pPr>
              <w:pStyle w:val="a3"/>
              <w:spacing w:before="169" w:line="240" w:lineRule="auto"/>
              <w:ind w:left="176" w:right="339"/>
              <w:rPr>
                <w:rFonts w:cs="Arial"/>
                <w:b w:val="0"/>
                <w:bCs/>
                <w:lang w:val="el-GR"/>
              </w:rPr>
            </w:pPr>
            <w:r w:rsidRPr="00E07308">
              <w:rPr>
                <w:rFonts w:cs="Arial"/>
                <w:b w:val="0"/>
                <w:lang w:val="el-GR"/>
              </w:rPr>
              <w:t>Τον καθορισμό α) Τιμών Οικοπέδων και κτισμάτων (για τα εντός, εκτός σχεδίου ορίων των οικισμών ακίνητα του Δήμου Ορχομενού ) έτους 2023 και εφεξής, β) Περί Καθορισμού συντελεστή οικοπέδων έτους 2023 και εφεξής και γ) Περί Καθορισμού Συντελεστή τέλους ακίνητης περιουσίας (Τ.Α.Π.) έτους 2023 και εφεξής ως η εισήγηση της Προϊσταμένης του Τμήματος των Εσόδων του Δήμου Ορχομενού.</w:t>
            </w:r>
          </w:p>
        </w:tc>
      </w:tr>
      <w:tr w:rsidR="007235A7" w:rsidRPr="0072145C" w:rsidTr="00F114D4">
        <w:trPr>
          <w:trHeight w:val="415"/>
        </w:trPr>
        <w:tc>
          <w:tcPr>
            <w:tcW w:w="675" w:type="dxa"/>
            <w:shd w:val="clear" w:color="auto" w:fill="FFFFFF"/>
          </w:tcPr>
          <w:p w:rsidR="007235A7" w:rsidRPr="008B4691" w:rsidRDefault="007235A7" w:rsidP="00E21300">
            <w:pPr>
              <w:pStyle w:val="a3"/>
              <w:spacing w:line="240" w:lineRule="auto"/>
              <w:jc w:val="center"/>
              <w:rPr>
                <w:rFonts w:cs="Arial"/>
                <w:b w:val="0"/>
                <w:bCs/>
                <w:sz w:val="18"/>
                <w:szCs w:val="18"/>
                <w:lang w:val="el-GR"/>
              </w:rPr>
            </w:pPr>
            <w:r w:rsidRPr="008B4691">
              <w:rPr>
                <w:rFonts w:cs="Arial"/>
                <w:b w:val="0"/>
                <w:bCs/>
                <w:sz w:val="18"/>
                <w:szCs w:val="18"/>
                <w:lang w:val="el-GR"/>
              </w:rPr>
              <w:t>3.</w:t>
            </w:r>
          </w:p>
        </w:tc>
        <w:tc>
          <w:tcPr>
            <w:tcW w:w="3969" w:type="dxa"/>
            <w:shd w:val="clear" w:color="auto" w:fill="FFFFFF"/>
          </w:tcPr>
          <w:p w:rsidR="007235A7" w:rsidRPr="005956AF" w:rsidRDefault="005956AF" w:rsidP="00E21300">
            <w:pPr>
              <w:ind w:left="57" w:right="57"/>
              <w:jc w:val="both"/>
              <w:rPr>
                <w:rFonts w:ascii="Arial" w:hAnsi="Arial" w:cs="Arial"/>
                <w:b/>
                <w:sz w:val="18"/>
                <w:szCs w:val="18"/>
                <w:lang w:val="el-GR"/>
              </w:rPr>
            </w:pPr>
            <w:r w:rsidRPr="005956AF">
              <w:rPr>
                <w:rFonts w:ascii="Arial" w:hAnsi="Arial" w:cs="Arial"/>
                <w:lang w:val="el-GR"/>
              </w:rPr>
              <w:t>Λήψη απόφασης για πρόσληψη προσωπικού για την αντιμετώπιση κατεπειγουσών εποχικών ή πρόσκαιρων αναγκών ιδιωτικού δικαίου ορισμένου χρόνου δίμηνης διάρκειας, στην υπηρεσία καθαριότητας.</w:t>
            </w:r>
          </w:p>
        </w:tc>
        <w:tc>
          <w:tcPr>
            <w:tcW w:w="6096" w:type="dxa"/>
            <w:shd w:val="clear" w:color="auto" w:fill="FFFFFF"/>
          </w:tcPr>
          <w:p w:rsidR="0012560D" w:rsidRDefault="00320122" w:rsidP="00F114D4">
            <w:pPr>
              <w:jc w:val="both"/>
              <w:rPr>
                <w:rFonts w:cs="Arial"/>
                <w:b/>
                <w:bCs/>
                <w:sz w:val="22"/>
                <w:szCs w:val="22"/>
              </w:rPr>
            </w:pPr>
            <w:r w:rsidRPr="00320122">
              <w:rPr>
                <w:rFonts w:cs="Arial"/>
                <w:b/>
                <w:bCs/>
                <w:sz w:val="22"/>
                <w:szCs w:val="22"/>
                <w:lang w:val="el-GR"/>
              </w:rPr>
              <w:t>238/2022</w:t>
            </w:r>
          </w:p>
          <w:p w:rsidR="00053F07" w:rsidRPr="00097626" w:rsidRDefault="00053F07" w:rsidP="00053F07">
            <w:pPr>
              <w:autoSpaceDE w:val="0"/>
              <w:autoSpaceDN w:val="0"/>
              <w:adjustRightInd w:val="0"/>
              <w:jc w:val="center"/>
              <w:rPr>
                <w:rFonts w:ascii="Arial" w:hAnsi="Arial" w:cs="Arial"/>
                <w:b/>
              </w:rPr>
            </w:pPr>
            <w:r w:rsidRPr="00097626">
              <w:rPr>
                <w:rFonts w:ascii="Arial" w:hAnsi="Arial" w:cs="Arial"/>
                <w:b/>
              </w:rPr>
              <w:t>ΑΠΟΦΑΣΙΖΕΙ ΟΜΟΦΩΝΑ</w:t>
            </w:r>
          </w:p>
          <w:p w:rsidR="00053F07" w:rsidRPr="00B9031F" w:rsidRDefault="00053F07" w:rsidP="00053F07">
            <w:pPr>
              <w:pStyle w:val="a5"/>
              <w:numPr>
                <w:ilvl w:val="0"/>
                <w:numId w:val="14"/>
              </w:numPr>
              <w:ind w:left="284" w:hanging="284"/>
              <w:jc w:val="both"/>
              <w:rPr>
                <w:rFonts w:ascii="Arial" w:hAnsi="Arial" w:cs="Arial"/>
                <w:sz w:val="20"/>
                <w:szCs w:val="20"/>
              </w:rPr>
            </w:pPr>
            <w:r w:rsidRPr="00B9031F">
              <w:rPr>
                <w:rFonts w:ascii="Arial" w:hAnsi="Arial" w:cs="Arial"/>
                <w:sz w:val="20"/>
                <w:szCs w:val="20"/>
              </w:rPr>
              <w:t>Εγκρίνει την πρόσληψη δύο (2) ατόμων, ειδικότητας ΥΕ συνοδοί απορριμματοφόρων, δίμηνης χρονικής διάρκειας</w:t>
            </w:r>
            <w:r>
              <w:rPr>
                <w:rFonts w:ascii="Arial" w:hAnsi="Arial" w:cs="Arial"/>
                <w:sz w:val="20"/>
                <w:szCs w:val="20"/>
              </w:rPr>
              <w:t>,</w:t>
            </w:r>
            <w:r w:rsidRPr="00113A25">
              <w:rPr>
                <w:rFonts w:ascii="Arial" w:hAnsi="Arial" w:cs="Arial"/>
                <w:sz w:val="20"/>
                <w:szCs w:val="20"/>
              </w:rPr>
              <w:t xml:space="preserve"> </w:t>
            </w:r>
            <w:r w:rsidRPr="00FF1243">
              <w:rPr>
                <w:rFonts w:ascii="Arial" w:hAnsi="Arial" w:cs="Arial"/>
                <w:sz w:val="20"/>
                <w:szCs w:val="20"/>
              </w:rPr>
              <w:t xml:space="preserve">για την αντιμετώπιση  κατεπειγουσών εποχικών αναγκών, στην υπηρεσία καθαριότητας, για τους λόγους που αναφέρονται στο </w:t>
            </w:r>
            <w:r w:rsidRPr="00FF1243">
              <w:rPr>
                <w:rFonts w:ascii="Arial" w:hAnsi="Arial" w:cs="Arial"/>
                <w:sz w:val="20"/>
                <w:szCs w:val="20"/>
              </w:rPr>
              <w:lastRenderedPageBreak/>
              <w:t>εισηγητικό μέρος</w:t>
            </w:r>
            <w:r w:rsidRPr="00B9031F">
              <w:rPr>
                <w:rFonts w:ascii="Arial" w:hAnsi="Arial" w:cs="Arial"/>
                <w:sz w:val="20"/>
                <w:szCs w:val="20"/>
              </w:rPr>
              <w:t xml:space="preserve"> όπως στον κατωτέρω πίνακα:</w:t>
            </w:r>
          </w:p>
          <w:tbl>
            <w:tblPr>
              <w:tblW w:w="5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047"/>
              <w:gridCol w:w="993"/>
              <w:gridCol w:w="1984"/>
            </w:tblGrid>
            <w:tr w:rsidR="00053F07" w:rsidRPr="0072145C" w:rsidTr="00E07308">
              <w:tc>
                <w:tcPr>
                  <w:tcW w:w="675" w:type="dxa"/>
                  <w:shd w:val="clear" w:color="auto" w:fill="auto"/>
                </w:tcPr>
                <w:p w:rsidR="00053F07" w:rsidRPr="00254B55" w:rsidRDefault="00053F07" w:rsidP="009F5BBB">
                  <w:pPr>
                    <w:rPr>
                      <w:rFonts w:ascii="Arial" w:hAnsi="Arial" w:cs="Arial"/>
                    </w:rPr>
                  </w:pPr>
                  <w:r w:rsidRPr="00254B55">
                    <w:rPr>
                      <w:rFonts w:ascii="Arial" w:hAnsi="Arial" w:cs="Arial"/>
                    </w:rPr>
                    <w:t>Α/Α</w:t>
                  </w:r>
                </w:p>
              </w:tc>
              <w:tc>
                <w:tcPr>
                  <w:tcW w:w="2047" w:type="dxa"/>
                  <w:shd w:val="clear" w:color="auto" w:fill="auto"/>
                </w:tcPr>
                <w:p w:rsidR="00053F07" w:rsidRPr="00254B55" w:rsidRDefault="00053F07" w:rsidP="009F5BBB">
                  <w:pPr>
                    <w:rPr>
                      <w:rFonts w:ascii="Arial" w:hAnsi="Arial" w:cs="Arial"/>
                    </w:rPr>
                  </w:pPr>
                  <w:r w:rsidRPr="00254B55">
                    <w:rPr>
                      <w:rFonts w:ascii="Arial" w:hAnsi="Arial" w:cs="Arial"/>
                    </w:rPr>
                    <w:t>ΕΙΔΙΚΟΤΗΤΑ</w:t>
                  </w:r>
                </w:p>
              </w:tc>
              <w:tc>
                <w:tcPr>
                  <w:tcW w:w="993" w:type="dxa"/>
                  <w:shd w:val="clear" w:color="auto" w:fill="auto"/>
                </w:tcPr>
                <w:p w:rsidR="00053F07" w:rsidRPr="00254B55" w:rsidRDefault="00053F07" w:rsidP="009F5BBB">
                  <w:pPr>
                    <w:rPr>
                      <w:rFonts w:ascii="Arial" w:hAnsi="Arial" w:cs="Arial"/>
                    </w:rPr>
                  </w:pPr>
                  <w:r w:rsidRPr="00254B55">
                    <w:rPr>
                      <w:rFonts w:ascii="Arial" w:hAnsi="Arial" w:cs="Arial"/>
                    </w:rPr>
                    <w:t>ΑΡΙΘΜΟΣ</w:t>
                  </w:r>
                </w:p>
              </w:tc>
              <w:tc>
                <w:tcPr>
                  <w:tcW w:w="1984" w:type="dxa"/>
                  <w:shd w:val="clear" w:color="auto" w:fill="auto"/>
                </w:tcPr>
                <w:p w:rsidR="00053F07" w:rsidRPr="00053F07" w:rsidRDefault="00053F07" w:rsidP="009F5BBB">
                  <w:pPr>
                    <w:rPr>
                      <w:rFonts w:ascii="Arial" w:hAnsi="Arial" w:cs="Arial"/>
                      <w:lang w:val="el-GR"/>
                    </w:rPr>
                  </w:pPr>
                  <w:r w:rsidRPr="00053F07">
                    <w:rPr>
                      <w:rFonts w:ascii="Arial" w:hAnsi="Arial" w:cs="Arial"/>
                      <w:lang w:val="el-GR"/>
                    </w:rPr>
                    <w:t>ΧΡΟΝΙΚΗ ΔΙΑΡΚΕΙΑ ΣΥΜΒΑΣΗΣ ΔΥΟ ΜΗΝΕΣ</w:t>
                  </w:r>
                </w:p>
              </w:tc>
            </w:tr>
            <w:tr w:rsidR="00053F07" w:rsidRPr="00254B55" w:rsidTr="00E07308">
              <w:tc>
                <w:tcPr>
                  <w:tcW w:w="675" w:type="dxa"/>
                  <w:shd w:val="clear" w:color="auto" w:fill="auto"/>
                </w:tcPr>
                <w:p w:rsidR="00053F07" w:rsidRPr="00254B55" w:rsidRDefault="00053F07" w:rsidP="009F5BBB">
                  <w:pPr>
                    <w:rPr>
                      <w:rFonts w:ascii="Arial" w:hAnsi="Arial" w:cs="Arial"/>
                    </w:rPr>
                  </w:pPr>
                  <w:r w:rsidRPr="00254B55">
                    <w:rPr>
                      <w:rFonts w:ascii="Arial" w:hAnsi="Arial" w:cs="Arial"/>
                    </w:rPr>
                    <w:t>1</w:t>
                  </w:r>
                </w:p>
              </w:tc>
              <w:tc>
                <w:tcPr>
                  <w:tcW w:w="2047" w:type="dxa"/>
                  <w:shd w:val="clear" w:color="auto" w:fill="auto"/>
                </w:tcPr>
                <w:p w:rsidR="00053F07" w:rsidRPr="00254B55" w:rsidRDefault="00053F07" w:rsidP="009F5BBB">
                  <w:pPr>
                    <w:rPr>
                      <w:rFonts w:ascii="Arial" w:hAnsi="Arial" w:cs="Arial"/>
                    </w:rPr>
                  </w:pPr>
                  <w:r w:rsidRPr="00254B55">
                    <w:rPr>
                      <w:rFonts w:ascii="Arial" w:hAnsi="Arial" w:cs="Arial"/>
                    </w:rPr>
                    <w:t xml:space="preserve">ΥΕ </w:t>
                  </w:r>
                  <w:proofErr w:type="spellStart"/>
                  <w:r w:rsidRPr="00254B55">
                    <w:rPr>
                      <w:rFonts w:ascii="Arial" w:hAnsi="Arial" w:cs="Arial"/>
                    </w:rPr>
                    <w:t>Συνοδοί</w:t>
                  </w:r>
                  <w:proofErr w:type="spellEnd"/>
                  <w:r w:rsidRPr="00254B55">
                    <w:rPr>
                      <w:rFonts w:ascii="Arial" w:hAnsi="Arial" w:cs="Arial"/>
                    </w:rPr>
                    <w:t xml:space="preserve"> απ</w:t>
                  </w:r>
                  <w:proofErr w:type="spellStart"/>
                  <w:r w:rsidRPr="00254B55">
                    <w:rPr>
                      <w:rFonts w:ascii="Arial" w:hAnsi="Arial" w:cs="Arial"/>
                    </w:rPr>
                    <w:t>ορριμμ</w:t>
                  </w:r>
                  <w:proofErr w:type="spellEnd"/>
                  <w:r w:rsidRPr="00254B55">
                    <w:rPr>
                      <w:rFonts w:ascii="Arial" w:hAnsi="Arial" w:cs="Arial"/>
                    </w:rPr>
                    <w:t>ατοφόρων</w:t>
                  </w:r>
                </w:p>
              </w:tc>
              <w:tc>
                <w:tcPr>
                  <w:tcW w:w="993" w:type="dxa"/>
                  <w:shd w:val="clear" w:color="auto" w:fill="auto"/>
                </w:tcPr>
                <w:p w:rsidR="00053F07" w:rsidRPr="00254B55" w:rsidRDefault="00053F07" w:rsidP="009F5BBB">
                  <w:pPr>
                    <w:rPr>
                      <w:rFonts w:ascii="Arial" w:hAnsi="Arial" w:cs="Arial"/>
                    </w:rPr>
                  </w:pPr>
                  <w:r w:rsidRPr="00254B55">
                    <w:rPr>
                      <w:rFonts w:ascii="Arial" w:hAnsi="Arial" w:cs="Arial"/>
                    </w:rPr>
                    <w:t>ΔΥΟ</w:t>
                  </w:r>
                  <w:r>
                    <w:rPr>
                      <w:rFonts w:ascii="Arial" w:hAnsi="Arial" w:cs="Arial"/>
                    </w:rPr>
                    <w:t xml:space="preserve"> </w:t>
                  </w:r>
                  <w:r w:rsidRPr="00254B55">
                    <w:rPr>
                      <w:rFonts w:ascii="Arial" w:hAnsi="Arial" w:cs="Arial"/>
                    </w:rPr>
                    <w:t>(2)</w:t>
                  </w:r>
                </w:p>
              </w:tc>
              <w:tc>
                <w:tcPr>
                  <w:tcW w:w="1984" w:type="dxa"/>
                  <w:shd w:val="clear" w:color="auto" w:fill="auto"/>
                </w:tcPr>
                <w:p w:rsidR="00053F07" w:rsidRPr="00254B55" w:rsidRDefault="00053F07" w:rsidP="009F5BBB">
                  <w:pPr>
                    <w:rPr>
                      <w:rFonts w:ascii="Arial" w:hAnsi="Arial" w:cs="Arial"/>
                    </w:rPr>
                  </w:pPr>
                  <w:r w:rsidRPr="00254B55">
                    <w:rPr>
                      <w:rFonts w:ascii="Arial" w:hAnsi="Arial" w:cs="Arial"/>
                    </w:rPr>
                    <w:t>ΔΥΟ</w:t>
                  </w:r>
                  <w:r>
                    <w:rPr>
                      <w:rFonts w:ascii="Arial" w:hAnsi="Arial" w:cs="Arial"/>
                    </w:rPr>
                    <w:t xml:space="preserve"> </w:t>
                  </w:r>
                  <w:r w:rsidRPr="00254B55">
                    <w:rPr>
                      <w:rFonts w:ascii="Arial" w:hAnsi="Arial" w:cs="Arial"/>
                    </w:rPr>
                    <w:t>(2) ΜΗΝΕΣ</w:t>
                  </w:r>
                </w:p>
              </w:tc>
            </w:tr>
          </w:tbl>
          <w:p w:rsidR="00053F07" w:rsidRPr="00254B55" w:rsidRDefault="00053F07" w:rsidP="00053F07">
            <w:pPr>
              <w:rPr>
                <w:rFonts w:ascii="Arial" w:hAnsi="Arial" w:cs="Arial"/>
              </w:rPr>
            </w:pPr>
          </w:p>
          <w:p w:rsidR="00053F07" w:rsidRPr="000C75F9" w:rsidRDefault="00053F07" w:rsidP="00053F07">
            <w:pPr>
              <w:pStyle w:val="a5"/>
              <w:numPr>
                <w:ilvl w:val="0"/>
                <w:numId w:val="14"/>
              </w:numPr>
              <w:spacing w:after="0" w:line="240" w:lineRule="auto"/>
              <w:ind w:left="284" w:hanging="284"/>
              <w:jc w:val="both"/>
              <w:rPr>
                <w:rFonts w:ascii="Arial" w:eastAsia="Times New Roman" w:hAnsi="Arial" w:cs="Arial"/>
                <w:sz w:val="20"/>
                <w:szCs w:val="20"/>
                <w:lang w:eastAsia="el-GR"/>
              </w:rPr>
            </w:pPr>
            <w:r w:rsidRPr="00B9031F">
              <w:rPr>
                <w:rFonts w:ascii="Arial" w:hAnsi="Arial" w:cs="Arial"/>
                <w:sz w:val="20"/>
                <w:szCs w:val="20"/>
              </w:rPr>
              <w:t>Σύμφωνα με την αριθμ. 10430/5-124-2022 Βεβαίωση της Οικονομικής Υπηρεσίας υπάρχουν εξασφαλισμένες πιστώσεις για την πρόσληψη του ανωτέρω προσωπικού</w:t>
            </w:r>
            <w:r w:rsidRPr="00113A25">
              <w:rPr>
                <w:rFonts w:ascii="Arial" w:hAnsi="Arial" w:cs="Arial"/>
                <w:sz w:val="20"/>
                <w:szCs w:val="20"/>
              </w:rPr>
              <w:t xml:space="preserve"> </w:t>
            </w:r>
            <w:r w:rsidRPr="004D6738">
              <w:rPr>
                <w:rFonts w:ascii="Arial" w:hAnsi="Arial" w:cs="Arial"/>
                <w:sz w:val="20"/>
                <w:szCs w:val="20"/>
              </w:rPr>
              <w:t xml:space="preserve">στους ακόλουθους </w:t>
            </w:r>
            <w:r w:rsidRPr="000C75F9">
              <w:rPr>
                <w:rFonts w:ascii="Arial" w:hAnsi="Arial" w:cs="Arial"/>
                <w:sz w:val="20"/>
                <w:szCs w:val="20"/>
              </w:rPr>
              <w:t>Κ.Α. εξόδων: 1).</w:t>
            </w:r>
            <w:r w:rsidRPr="000C75F9">
              <w:rPr>
                <w:rFonts w:ascii="Arial" w:eastAsia="Times New Roman" w:hAnsi="Arial" w:cs="Arial"/>
                <w:sz w:val="20"/>
                <w:szCs w:val="20"/>
                <w:lang w:eastAsia="el-GR"/>
              </w:rPr>
              <w:t xml:space="preserve"> Κ.Α.: 02.20.6041.0001 με τίτλο: «Αποδοχές Υπ. Καθαριότητας –Έκτακτοι»</w:t>
            </w:r>
            <w:r>
              <w:rPr>
                <w:rFonts w:ascii="Arial" w:eastAsia="Times New Roman" w:hAnsi="Arial" w:cs="Arial"/>
                <w:sz w:val="20"/>
                <w:szCs w:val="20"/>
                <w:lang w:eastAsia="el-GR"/>
              </w:rPr>
              <w:t>,</w:t>
            </w:r>
            <w:r w:rsidRPr="000C75F9">
              <w:rPr>
                <w:rFonts w:ascii="Arial" w:eastAsia="Times New Roman" w:hAnsi="Arial" w:cs="Arial"/>
                <w:sz w:val="20"/>
                <w:szCs w:val="20"/>
                <w:lang w:eastAsia="el-GR"/>
              </w:rPr>
              <w:t xml:space="preserve"> ποσού 64.380,00€, 2) Κ.Α.: 02.20.6054.0001 με τίτλο: «ΙΚΑ </w:t>
            </w:r>
            <w:proofErr w:type="spellStart"/>
            <w:r w:rsidRPr="000C75F9">
              <w:rPr>
                <w:rFonts w:ascii="Arial" w:eastAsia="Times New Roman" w:hAnsi="Arial" w:cs="Arial"/>
                <w:sz w:val="20"/>
                <w:szCs w:val="20"/>
                <w:lang w:eastAsia="el-GR"/>
              </w:rPr>
              <w:t>Εργοδ</w:t>
            </w:r>
            <w:proofErr w:type="spellEnd"/>
            <w:r w:rsidRPr="000C75F9">
              <w:rPr>
                <w:rFonts w:ascii="Arial" w:eastAsia="Times New Roman" w:hAnsi="Arial" w:cs="Arial"/>
                <w:sz w:val="20"/>
                <w:szCs w:val="20"/>
                <w:lang w:eastAsia="el-GR"/>
              </w:rPr>
              <w:t xml:space="preserve">. </w:t>
            </w:r>
            <w:proofErr w:type="spellStart"/>
            <w:r w:rsidRPr="000C75F9">
              <w:rPr>
                <w:rFonts w:ascii="Arial" w:eastAsia="Times New Roman" w:hAnsi="Arial" w:cs="Arial"/>
                <w:sz w:val="20"/>
                <w:szCs w:val="20"/>
                <w:lang w:eastAsia="el-GR"/>
              </w:rPr>
              <w:t>Υπη</w:t>
            </w:r>
            <w:r>
              <w:rPr>
                <w:rFonts w:ascii="Arial" w:eastAsia="Times New Roman" w:hAnsi="Arial" w:cs="Arial"/>
                <w:sz w:val="20"/>
                <w:szCs w:val="20"/>
                <w:lang w:eastAsia="el-GR"/>
              </w:rPr>
              <w:t>ρ</w:t>
            </w:r>
            <w:proofErr w:type="spellEnd"/>
            <w:r w:rsidRPr="000C75F9">
              <w:rPr>
                <w:rFonts w:ascii="Arial" w:eastAsia="Times New Roman" w:hAnsi="Arial" w:cs="Arial"/>
                <w:sz w:val="20"/>
                <w:szCs w:val="20"/>
                <w:lang w:eastAsia="el-GR"/>
              </w:rPr>
              <w:t>. Καθαριότητας- Έκτακτοι», ποσού 23.490,15€</w:t>
            </w:r>
          </w:p>
          <w:p w:rsidR="00053F07" w:rsidRPr="00254B55" w:rsidRDefault="00053F07" w:rsidP="00053F07">
            <w:pPr>
              <w:jc w:val="both"/>
              <w:rPr>
                <w:rFonts w:ascii="Arial" w:hAnsi="Arial" w:cs="Arial"/>
              </w:rPr>
            </w:pPr>
          </w:p>
          <w:p w:rsidR="00053F07" w:rsidRDefault="00053F07" w:rsidP="00053F07">
            <w:pPr>
              <w:pStyle w:val="a5"/>
              <w:numPr>
                <w:ilvl w:val="0"/>
                <w:numId w:val="14"/>
              </w:numPr>
              <w:spacing w:after="0" w:line="240" w:lineRule="auto"/>
              <w:ind w:left="284" w:hanging="284"/>
              <w:jc w:val="both"/>
              <w:rPr>
                <w:rFonts w:ascii="Arial" w:hAnsi="Arial" w:cs="Arial"/>
                <w:sz w:val="20"/>
                <w:szCs w:val="20"/>
              </w:rPr>
            </w:pPr>
            <w:r>
              <w:rPr>
                <w:rFonts w:ascii="Arial" w:hAnsi="Arial" w:cs="Arial"/>
                <w:sz w:val="20"/>
                <w:szCs w:val="20"/>
              </w:rPr>
              <w:t xml:space="preserve"> </w:t>
            </w:r>
            <w:r w:rsidRPr="00B9031F">
              <w:rPr>
                <w:rFonts w:ascii="Arial" w:hAnsi="Arial" w:cs="Arial"/>
                <w:sz w:val="20"/>
                <w:szCs w:val="20"/>
              </w:rPr>
              <w:t>Με απόφαση Δημάρχου θα προσληφθεί το αναγκαίο προσωπικό ,λαμβανομένων υπ’ όψη  και των ειδικών τυπικών προσόντων που προβλέπονται  από τις κείμενες διατάξεις.</w:t>
            </w:r>
          </w:p>
          <w:p w:rsidR="00053F07" w:rsidRPr="00053F07" w:rsidRDefault="00053F07" w:rsidP="00F114D4">
            <w:pPr>
              <w:jc w:val="both"/>
              <w:rPr>
                <w:rFonts w:cs="Arial"/>
                <w:b/>
                <w:bCs/>
                <w:sz w:val="22"/>
                <w:szCs w:val="22"/>
                <w:lang w:val="el-GR"/>
              </w:rPr>
            </w:pPr>
          </w:p>
        </w:tc>
      </w:tr>
      <w:tr w:rsidR="00282E0A" w:rsidRPr="0072145C" w:rsidTr="00F114D4">
        <w:trPr>
          <w:trHeight w:val="415"/>
        </w:trPr>
        <w:tc>
          <w:tcPr>
            <w:tcW w:w="675" w:type="dxa"/>
            <w:shd w:val="clear" w:color="auto" w:fill="FFFFFF"/>
          </w:tcPr>
          <w:p w:rsidR="00282E0A" w:rsidRPr="008B4691" w:rsidRDefault="00282E0A" w:rsidP="00282E0A">
            <w:pPr>
              <w:pStyle w:val="a3"/>
              <w:spacing w:line="240" w:lineRule="auto"/>
              <w:jc w:val="center"/>
              <w:rPr>
                <w:rFonts w:cs="Arial"/>
                <w:bCs/>
                <w:sz w:val="18"/>
                <w:szCs w:val="18"/>
                <w:lang w:val="el-GR"/>
              </w:rPr>
            </w:pPr>
            <w:r w:rsidRPr="008B4691">
              <w:rPr>
                <w:rFonts w:cs="Arial"/>
                <w:bCs/>
                <w:sz w:val="18"/>
                <w:szCs w:val="18"/>
                <w:lang w:val="el-GR"/>
              </w:rPr>
              <w:lastRenderedPageBreak/>
              <w:t>4.</w:t>
            </w:r>
          </w:p>
        </w:tc>
        <w:tc>
          <w:tcPr>
            <w:tcW w:w="3969" w:type="dxa"/>
            <w:shd w:val="clear" w:color="auto" w:fill="FFFFFF"/>
          </w:tcPr>
          <w:p w:rsidR="00282E0A" w:rsidRPr="005956AF" w:rsidRDefault="005956AF" w:rsidP="00282E0A">
            <w:pPr>
              <w:jc w:val="both"/>
              <w:rPr>
                <w:rFonts w:ascii="Arial" w:hAnsi="Arial" w:cs="Arial"/>
                <w:lang w:val="el-GR"/>
              </w:rPr>
            </w:pPr>
            <w:r w:rsidRPr="005956AF">
              <w:rPr>
                <w:rFonts w:ascii="Arial" w:hAnsi="Arial" w:cs="Arial"/>
                <w:lang w:val="el-GR"/>
              </w:rPr>
              <w:t>Έγκριση παράτασης συμβατικής προθεσμίας περαίωσης του έργου: «</w:t>
            </w:r>
            <w:r w:rsidRPr="005956AF">
              <w:rPr>
                <w:rFonts w:ascii="Arial" w:hAnsi="Arial" w:cs="Arial"/>
                <w:b/>
                <w:sz w:val="18"/>
                <w:szCs w:val="18"/>
                <w:lang w:val="el-GR"/>
              </w:rPr>
              <w:t>ΚΑΤΑΣΚΕΥΗ ΝΕΑΣ ΧΑΡΑΞΗΣ ΟΔΟΥ ΚΑΙ ΓΕΦΥΡΑΣ ΣΤΗ ΘΕΣΗ ΔΙΠΟΤΙ ΣΤΗ Τ.Κ. ΠΑΥΛΟΥ ΤΟΥ ΔΗΜΟΥ ΟΡΧΟΜΕΝΟΥ</w:t>
            </w:r>
            <w:r w:rsidRPr="005956AF">
              <w:rPr>
                <w:rFonts w:ascii="Arial" w:hAnsi="Arial" w:cs="Arial"/>
                <w:lang w:val="el-GR"/>
              </w:rPr>
              <w:t>», συμβατικού ποσού 582.390,58€ ( πλέον Φ.Π.Α.) , αναδόχου : ΛΑΤΩ Α.Τ.Ε.</w:t>
            </w:r>
          </w:p>
        </w:tc>
        <w:tc>
          <w:tcPr>
            <w:tcW w:w="6096" w:type="dxa"/>
            <w:shd w:val="clear" w:color="auto" w:fill="FFFFFF"/>
          </w:tcPr>
          <w:p w:rsidR="0012560D" w:rsidRPr="00927B66" w:rsidRDefault="00320122" w:rsidP="007C6461">
            <w:pPr>
              <w:ind w:left="57" w:right="57"/>
              <w:jc w:val="both"/>
              <w:rPr>
                <w:rFonts w:cs="Arial"/>
                <w:b/>
                <w:bCs/>
                <w:sz w:val="22"/>
                <w:szCs w:val="22"/>
                <w:lang w:val="el-GR"/>
              </w:rPr>
            </w:pPr>
            <w:r w:rsidRPr="00320122">
              <w:rPr>
                <w:rFonts w:cs="Arial"/>
                <w:b/>
                <w:bCs/>
                <w:sz w:val="22"/>
                <w:szCs w:val="22"/>
                <w:lang w:val="el-GR"/>
              </w:rPr>
              <w:t>239/2022</w:t>
            </w:r>
          </w:p>
          <w:p w:rsidR="007C6461" w:rsidRDefault="00053F07" w:rsidP="007C6461">
            <w:pPr>
              <w:autoSpaceDE w:val="0"/>
              <w:autoSpaceDN w:val="0"/>
              <w:adjustRightInd w:val="0"/>
              <w:jc w:val="center"/>
              <w:rPr>
                <w:rFonts w:ascii="Arial" w:hAnsi="Arial" w:cs="Arial"/>
                <w:b/>
                <w:lang w:val="el-GR"/>
              </w:rPr>
            </w:pPr>
            <w:r w:rsidRPr="00053F07">
              <w:rPr>
                <w:rFonts w:ascii="Arial" w:hAnsi="Arial" w:cs="Arial"/>
                <w:b/>
                <w:lang w:val="el-GR"/>
              </w:rPr>
              <w:t>ΑΠΟΦΑΣΙΖΕΙ ΟΜΟΦΩΝΑ</w:t>
            </w:r>
          </w:p>
          <w:p w:rsidR="00053F07" w:rsidRPr="00053F07" w:rsidRDefault="00053F07" w:rsidP="007C6461">
            <w:pPr>
              <w:autoSpaceDE w:val="0"/>
              <w:autoSpaceDN w:val="0"/>
              <w:adjustRightInd w:val="0"/>
              <w:jc w:val="both"/>
              <w:rPr>
                <w:rFonts w:cs="Arial"/>
                <w:b/>
                <w:bCs/>
                <w:sz w:val="22"/>
                <w:szCs w:val="22"/>
                <w:lang w:val="el-GR"/>
              </w:rPr>
            </w:pPr>
            <w:r w:rsidRPr="00053F07">
              <w:rPr>
                <w:rFonts w:ascii="Arial" w:hAnsi="Arial" w:cs="Arial"/>
                <w:color w:val="000000"/>
                <w:lang w:val="el-GR"/>
              </w:rPr>
              <w:t>Εγκρίνει τη χορήγηση παράτασης της συμβατικής προθεσμίας περαίωσης του έργου: «</w:t>
            </w:r>
            <w:r w:rsidRPr="00053F07">
              <w:rPr>
                <w:rFonts w:ascii="Arial" w:hAnsi="Arial" w:cs="Arial"/>
                <w:b/>
                <w:color w:val="000000"/>
                <w:lang w:val="el-GR"/>
              </w:rPr>
              <w:t xml:space="preserve">ΚΑΤΑΣΚΕΥΗ ΝΕΑΣ ΧΑΡΑΞΗΣ ΟΔΟΥ ΚΑΙ ΓΕΦΥΡΑΣ ΣΤΗ ΘΕΣΗ ΔΙΠΟΤΙ ΣΤΗ Τ.Κ. ΠΑΥΛΟΥ ΤΟΥ ΔΗΜΟΥ ΟΡΧΟΜΕΝΟΥ» </w:t>
            </w:r>
            <w:r w:rsidRPr="00053F07">
              <w:rPr>
                <w:rFonts w:ascii="Arial" w:hAnsi="Arial" w:cs="Arial"/>
                <w:color w:val="000000"/>
                <w:lang w:val="el-GR"/>
              </w:rPr>
              <w:t>με αναθεώρηση, δεδομένου ότι  οι καθυστερήσεις δεν οφείλονται σε υπαιτιότητα του αναδόχου,</w:t>
            </w:r>
            <w:r w:rsidRPr="00053F07">
              <w:rPr>
                <w:rFonts w:ascii="Arial" w:hAnsi="Arial" w:cs="Arial"/>
                <w:b/>
                <w:color w:val="000000"/>
                <w:lang w:val="el-GR"/>
              </w:rPr>
              <w:t xml:space="preserve"> </w:t>
            </w:r>
            <w:r w:rsidRPr="00053F07">
              <w:rPr>
                <w:rFonts w:ascii="Arial" w:hAnsi="Arial" w:cs="Arial"/>
                <w:color w:val="000000"/>
                <w:lang w:val="el-GR"/>
              </w:rPr>
              <w:t xml:space="preserve"> κατά τριακόσιες εξήντα πέντε  (365) ημέρες, δηλαδή έως τις 31-12-2023.</w:t>
            </w:r>
          </w:p>
        </w:tc>
      </w:tr>
      <w:tr w:rsidR="007235A7" w:rsidRPr="0072145C" w:rsidTr="00F114D4">
        <w:trPr>
          <w:trHeight w:val="415"/>
        </w:trPr>
        <w:tc>
          <w:tcPr>
            <w:tcW w:w="675" w:type="dxa"/>
            <w:shd w:val="clear" w:color="auto" w:fill="FFFFFF"/>
          </w:tcPr>
          <w:p w:rsidR="007235A7" w:rsidRPr="008B4691" w:rsidRDefault="007235A7" w:rsidP="00E21300">
            <w:pPr>
              <w:pStyle w:val="a3"/>
              <w:spacing w:line="240" w:lineRule="auto"/>
              <w:jc w:val="center"/>
              <w:rPr>
                <w:rFonts w:cs="Arial"/>
                <w:bCs/>
                <w:sz w:val="18"/>
                <w:szCs w:val="18"/>
                <w:lang w:val="el-GR"/>
              </w:rPr>
            </w:pPr>
            <w:r w:rsidRPr="008B4691">
              <w:rPr>
                <w:rFonts w:cs="Arial"/>
                <w:bCs/>
                <w:sz w:val="18"/>
                <w:szCs w:val="18"/>
                <w:lang w:val="el-GR"/>
              </w:rPr>
              <w:t>5.</w:t>
            </w:r>
          </w:p>
        </w:tc>
        <w:tc>
          <w:tcPr>
            <w:tcW w:w="3969" w:type="dxa"/>
            <w:shd w:val="clear" w:color="auto" w:fill="FFFFFF"/>
          </w:tcPr>
          <w:p w:rsidR="007235A7" w:rsidRPr="005956AF" w:rsidRDefault="005956AF" w:rsidP="00E21300">
            <w:pPr>
              <w:ind w:left="57" w:right="57"/>
              <w:jc w:val="both"/>
              <w:rPr>
                <w:rFonts w:ascii="Arial" w:hAnsi="Arial" w:cs="Arial"/>
                <w:b/>
                <w:sz w:val="18"/>
                <w:szCs w:val="18"/>
                <w:lang w:val="el-GR"/>
              </w:rPr>
            </w:pPr>
            <w:r w:rsidRPr="005956AF">
              <w:rPr>
                <w:rFonts w:ascii="Arial" w:hAnsi="Arial" w:cs="Arial"/>
                <w:lang w:val="el-GR"/>
              </w:rPr>
              <w:t xml:space="preserve">Έγκριση παράτασης του χρονοδιαγράμματος εκτέλεσης της σύμβασης του έργου: </w:t>
            </w:r>
            <w:r w:rsidRPr="005956AF">
              <w:rPr>
                <w:rFonts w:ascii="Arial" w:hAnsi="Arial" w:cs="Arial"/>
                <w:b/>
                <w:lang w:val="el-GR"/>
              </w:rPr>
              <w:t>«Ενεργειακή Αναβάθμιση Δημαρχείου Ορχομενού»</w:t>
            </w:r>
            <w:r w:rsidRPr="005956AF">
              <w:rPr>
                <w:rFonts w:ascii="Arial" w:hAnsi="Arial" w:cs="Arial"/>
                <w:lang w:val="el-GR"/>
              </w:rPr>
              <w:t>, συμβατικού ποσού 144.191,98€ (πλέον Φ.Π.Α.), ανάδοχος  Γεώργιος Βερονίκης του Σπυρ. Ε.Δ.Ε.</w:t>
            </w:r>
          </w:p>
        </w:tc>
        <w:tc>
          <w:tcPr>
            <w:tcW w:w="6096" w:type="dxa"/>
            <w:shd w:val="clear" w:color="auto" w:fill="FFFFFF"/>
          </w:tcPr>
          <w:p w:rsidR="00004164" w:rsidRPr="00927B66" w:rsidRDefault="00320122" w:rsidP="005956AF">
            <w:pPr>
              <w:jc w:val="both"/>
              <w:rPr>
                <w:rFonts w:cs="Arial"/>
                <w:b/>
                <w:bCs/>
                <w:sz w:val="22"/>
                <w:szCs w:val="22"/>
                <w:lang w:val="el-GR"/>
              </w:rPr>
            </w:pPr>
            <w:r w:rsidRPr="00320122">
              <w:rPr>
                <w:rFonts w:cs="Arial"/>
                <w:b/>
                <w:bCs/>
                <w:sz w:val="22"/>
                <w:szCs w:val="22"/>
                <w:lang w:val="el-GR"/>
              </w:rPr>
              <w:t>240/2022</w:t>
            </w:r>
          </w:p>
          <w:p w:rsidR="006056E9" w:rsidRPr="006056E9" w:rsidRDefault="006056E9" w:rsidP="006056E9">
            <w:pPr>
              <w:autoSpaceDE w:val="0"/>
              <w:autoSpaceDN w:val="0"/>
              <w:adjustRightInd w:val="0"/>
              <w:jc w:val="center"/>
              <w:rPr>
                <w:rFonts w:ascii="Arial" w:hAnsi="Arial" w:cs="Arial"/>
                <w:b/>
                <w:lang w:val="el-GR"/>
              </w:rPr>
            </w:pPr>
            <w:r w:rsidRPr="006056E9">
              <w:rPr>
                <w:rFonts w:ascii="Arial" w:hAnsi="Arial" w:cs="Arial"/>
                <w:b/>
                <w:lang w:val="el-GR"/>
              </w:rPr>
              <w:t>ΑΠΟΦΑΣΙΖΕΙ ΟΜΟΦΩΝΑ</w:t>
            </w:r>
          </w:p>
          <w:p w:rsidR="006056E9" w:rsidRPr="006056E9" w:rsidRDefault="006056E9" w:rsidP="00927B66">
            <w:pPr>
              <w:jc w:val="both"/>
              <w:rPr>
                <w:rFonts w:cs="Arial"/>
                <w:b/>
                <w:bCs/>
                <w:sz w:val="22"/>
                <w:szCs w:val="22"/>
                <w:lang w:val="el-GR"/>
              </w:rPr>
            </w:pPr>
            <w:r w:rsidRPr="006056E9">
              <w:rPr>
                <w:rFonts w:ascii="Arial" w:hAnsi="Arial" w:cs="Arial"/>
                <w:lang w:val="el-GR"/>
              </w:rPr>
              <w:t>Εγκρίνει τη χορήγηση παράτασης του χρονοδιαγράμματος εκτέλεσης της σύμβασης του έργου: «</w:t>
            </w:r>
            <w:r w:rsidRPr="006056E9">
              <w:rPr>
                <w:rFonts w:ascii="Arial" w:hAnsi="Arial" w:cs="Arial"/>
                <w:b/>
                <w:color w:val="000000"/>
                <w:lang w:val="el-GR"/>
              </w:rPr>
              <w:t>ΕΝΕΡΓΕΙΑΚΗ ΑΝΑΒΑΘΜΙΣΗ ΔΗΜΑΡΧΕΙΟΥ ΟΡΧΟΜΕΝΟΥ</w:t>
            </w:r>
            <w:r w:rsidRPr="006056E9">
              <w:rPr>
                <w:rFonts w:ascii="Arial" w:hAnsi="Arial" w:cs="Arial"/>
                <w:b/>
                <w:bCs/>
                <w:lang w:val="el-GR"/>
              </w:rPr>
              <w:t xml:space="preserve">», </w:t>
            </w:r>
            <w:r w:rsidRPr="006056E9">
              <w:rPr>
                <w:rFonts w:ascii="Arial" w:hAnsi="Arial" w:cs="Arial"/>
                <w:lang w:val="el-GR"/>
              </w:rPr>
              <w:t>έως τις 06-01-2023, με αποκλειστική υπαιτιότητα του αναδόχου και επιβολή ποινικών ρητρών σύμφωνα με το άρθρο 185 του Ν. 4412/2016.</w:t>
            </w:r>
          </w:p>
        </w:tc>
      </w:tr>
      <w:tr w:rsidR="007235A7" w:rsidRPr="0072145C" w:rsidTr="00F114D4">
        <w:trPr>
          <w:trHeight w:val="415"/>
        </w:trPr>
        <w:tc>
          <w:tcPr>
            <w:tcW w:w="675" w:type="dxa"/>
            <w:shd w:val="clear" w:color="auto" w:fill="FFFFFF"/>
          </w:tcPr>
          <w:p w:rsidR="007235A7" w:rsidRPr="008B4691" w:rsidRDefault="007235A7" w:rsidP="00E21300">
            <w:pPr>
              <w:pStyle w:val="a3"/>
              <w:spacing w:line="240" w:lineRule="auto"/>
              <w:jc w:val="center"/>
              <w:rPr>
                <w:rFonts w:cs="Arial"/>
                <w:bCs/>
                <w:sz w:val="18"/>
                <w:szCs w:val="18"/>
                <w:lang w:val="el-GR"/>
              </w:rPr>
            </w:pPr>
            <w:r w:rsidRPr="008B4691">
              <w:rPr>
                <w:rFonts w:cs="Arial"/>
                <w:bCs/>
                <w:sz w:val="18"/>
                <w:szCs w:val="18"/>
                <w:lang w:val="el-GR"/>
              </w:rPr>
              <w:t>6.</w:t>
            </w:r>
          </w:p>
        </w:tc>
        <w:tc>
          <w:tcPr>
            <w:tcW w:w="3969" w:type="dxa"/>
            <w:shd w:val="clear" w:color="auto" w:fill="FFFFFF"/>
          </w:tcPr>
          <w:p w:rsidR="007235A7" w:rsidRPr="005956AF" w:rsidRDefault="005956AF" w:rsidP="00E21300">
            <w:pPr>
              <w:ind w:left="57" w:right="57"/>
              <w:jc w:val="both"/>
              <w:rPr>
                <w:rFonts w:ascii="Arial" w:hAnsi="Arial" w:cs="Arial"/>
                <w:b/>
                <w:sz w:val="18"/>
                <w:szCs w:val="18"/>
                <w:lang w:val="el-GR"/>
              </w:rPr>
            </w:pPr>
            <w:r w:rsidRPr="005956AF">
              <w:rPr>
                <w:rFonts w:ascii="Arial" w:hAnsi="Arial" w:cs="Arial"/>
                <w:lang w:val="el-GR"/>
              </w:rPr>
              <w:t xml:space="preserve">Έγκριση παράτασης του χρονοδιαγράμματος εκτέλεσης της σύμβασης του έργου: </w:t>
            </w:r>
            <w:r w:rsidRPr="005956AF">
              <w:rPr>
                <w:rFonts w:ascii="Arial" w:hAnsi="Arial" w:cs="Arial"/>
                <w:b/>
                <w:lang w:val="el-GR"/>
              </w:rPr>
              <w:t>«Ενεργειακή Αναβάθμιση 2</w:t>
            </w:r>
            <w:r w:rsidRPr="005956AF">
              <w:rPr>
                <w:rFonts w:ascii="Arial" w:hAnsi="Arial" w:cs="Arial"/>
                <w:b/>
                <w:vertAlign w:val="superscript"/>
                <w:lang w:val="el-GR"/>
              </w:rPr>
              <w:t>ου</w:t>
            </w:r>
            <w:r w:rsidRPr="005956AF">
              <w:rPr>
                <w:rFonts w:ascii="Arial" w:hAnsi="Arial" w:cs="Arial"/>
                <w:b/>
                <w:lang w:val="el-GR"/>
              </w:rPr>
              <w:t xml:space="preserve">  Γυμνασίου Ορχομενού»</w:t>
            </w:r>
            <w:r w:rsidRPr="005956AF">
              <w:rPr>
                <w:rFonts w:ascii="Arial" w:hAnsi="Arial" w:cs="Arial"/>
                <w:lang w:val="el-GR"/>
              </w:rPr>
              <w:t>, συμβατικού ποσού 193.324,39 (πλέον Φ.Π.Α.), ανάδοχος Γεώργιος Βερονίκης του Σπυρ. Ε.Δ.Ε.</w:t>
            </w:r>
          </w:p>
        </w:tc>
        <w:tc>
          <w:tcPr>
            <w:tcW w:w="6096" w:type="dxa"/>
            <w:shd w:val="clear" w:color="auto" w:fill="FFFFFF"/>
          </w:tcPr>
          <w:p w:rsidR="004B4527" w:rsidRPr="00927B66" w:rsidRDefault="00320122" w:rsidP="005956AF">
            <w:pPr>
              <w:jc w:val="both"/>
              <w:rPr>
                <w:rFonts w:cs="Arial"/>
                <w:b/>
                <w:bCs/>
                <w:sz w:val="22"/>
                <w:szCs w:val="22"/>
                <w:lang w:val="el-GR"/>
              </w:rPr>
            </w:pPr>
            <w:r w:rsidRPr="00320122">
              <w:rPr>
                <w:rFonts w:cs="Arial"/>
                <w:b/>
                <w:bCs/>
                <w:sz w:val="22"/>
                <w:szCs w:val="22"/>
                <w:lang w:val="el-GR"/>
              </w:rPr>
              <w:t>241/2022</w:t>
            </w:r>
          </w:p>
          <w:p w:rsidR="00FF777B" w:rsidRPr="00FF777B" w:rsidRDefault="00FF777B" w:rsidP="00FF777B">
            <w:pPr>
              <w:autoSpaceDE w:val="0"/>
              <w:autoSpaceDN w:val="0"/>
              <w:adjustRightInd w:val="0"/>
              <w:jc w:val="center"/>
              <w:rPr>
                <w:rFonts w:ascii="Arial" w:hAnsi="Arial" w:cs="Arial"/>
                <w:b/>
                <w:lang w:val="el-GR"/>
              </w:rPr>
            </w:pPr>
            <w:r w:rsidRPr="00FF777B">
              <w:rPr>
                <w:rFonts w:ascii="Arial" w:hAnsi="Arial" w:cs="Arial"/>
                <w:b/>
                <w:lang w:val="el-GR"/>
              </w:rPr>
              <w:t>ΑΠΟΦΑΣΙΖΕΙ ΟΜΟΦΩΝΑ</w:t>
            </w:r>
          </w:p>
          <w:p w:rsidR="00FF777B" w:rsidRPr="00FF777B" w:rsidRDefault="00FF777B" w:rsidP="00927B66">
            <w:pPr>
              <w:jc w:val="both"/>
              <w:rPr>
                <w:rFonts w:cs="Arial"/>
                <w:b/>
                <w:bCs/>
                <w:sz w:val="22"/>
                <w:szCs w:val="22"/>
                <w:lang w:val="el-GR"/>
              </w:rPr>
            </w:pPr>
            <w:r w:rsidRPr="00FF777B">
              <w:rPr>
                <w:rFonts w:ascii="Arial" w:hAnsi="Arial" w:cs="Arial"/>
                <w:lang w:val="el-GR"/>
              </w:rPr>
              <w:t>Εγκρίνει τη χορήγηση παράτασης του χρονοδιαγράμματος εκτέλεσης της σύμβασης του έργου: «</w:t>
            </w:r>
            <w:r w:rsidRPr="00FF777B">
              <w:rPr>
                <w:rFonts w:ascii="Arial" w:hAnsi="Arial" w:cs="Arial"/>
                <w:b/>
                <w:color w:val="000000"/>
                <w:lang w:val="el-GR"/>
              </w:rPr>
              <w:t>ΕΝΕΡΓΕΙΑΚΗ ΑΝΑΒΑΘΜΙΣΗ 2</w:t>
            </w:r>
            <w:r w:rsidRPr="00FF777B">
              <w:rPr>
                <w:rFonts w:ascii="Arial" w:hAnsi="Arial" w:cs="Arial"/>
                <w:b/>
                <w:color w:val="000000"/>
                <w:vertAlign w:val="superscript"/>
                <w:lang w:val="el-GR"/>
              </w:rPr>
              <w:t>ΟΥ</w:t>
            </w:r>
            <w:r w:rsidRPr="00FF777B">
              <w:rPr>
                <w:rFonts w:ascii="Arial" w:hAnsi="Arial" w:cs="Arial"/>
                <w:b/>
                <w:color w:val="000000"/>
                <w:lang w:val="el-GR"/>
              </w:rPr>
              <w:t xml:space="preserve"> ΓΥΜΝΑΣΙΟΥ ΟΡΧΟΜΕΝΟΥ</w:t>
            </w:r>
            <w:r w:rsidRPr="00FF777B">
              <w:rPr>
                <w:rFonts w:ascii="Arial" w:hAnsi="Arial" w:cs="Arial"/>
                <w:b/>
                <w:bCs/>
                <w:lang w:val="el-GR"/>
              </w:rPr>
              <w:t xml:space="preserve">», </w:t>
            </w:r>
            <w:r w:rsidRPr="00FF777B">
              <w:rPr>
                <w:rFonts w:ascii="Arial" w:hAnsi="Arial" w:cs="Arial"/>
                <w:lang w:val="el-GR"/>
              </w:rPr>
              <w:t xml:space="preserve">έως τις </w:t>
            </w:r>
            <w:r w:rsidRPr="00FF777B">
              <w:rPr>
                <w:rFonts w:ascii="Arial" w:hAnsi="Arial" w:cs="Arial"/>
                <w:b/>
                <w:lang w:val="el-GR"/>
              </w:rPr>
              <w:t>06-01-2023</w:t>
            </w:r>
            <w:r w:rsidRPr="00FF777B">
              <w:rPr>
                <w:rFonts w:ascii="Arial" w:hAnsi="Arial" w:cs="Arial"/>
                <w:lang w:val="el-GR"/>
              </w:rPr>
              <w:t>, με αποκλειστική υπαιτιότητα του αναδόχου και επιβολή ποινικών ρητρών σύμφωνα με το άρθρο 185 του Ν. 4412/2016.</w:t>
            </w:r>
          </w:p>
        </w:tc>
      </w:tr>
      <w:tr w:rsidR="005D5064" w:rsidRPr="00927B66" w:rsidTr="00F114D4">
        <w:trPr>
          <w:trHeight w:val="415"/>
        </w:trPr>
        <w:tc>
          <w:tcPr>
            <w:tcW w:w="675" w:type="dxa"/>
            <w:shd w:val="clear" w:color="auto" w:fill="FFFFFF"/>
          </w:tcPr>
          <w:p w:rsidR="005D5064" w:rsidRPr="007235A7" w:rsidRDefault="005D5064" w:rsidP="005D5064">
            <w:pPr>
              <w:pStyle w:val="a3"/>
              <w:spacing w:line="240" w:lineRule="auto"/>
              <w:jc w:val="center"/>
              <w:rPr>
                <w:rFonts w:cs="Arial"/>
                <w:bCs/>
                <w:sz w:val="18"/>
                <w:szCs w:val="18"/>
                <w:lang w:val="el-GR"/>
              </w:rPr>
            </w:pPr>
            <w:r>
              <w:rPr>
                <w:rFonts w:cs="Arial"/>
                <w:bCs/>
                <w:sz w:val="18"/>
                <w:szCs w:val="18"/>
                <w:lang w:val="el-GR"/>
              </w:rPr>
              <w:t>7.</w:t>
            </w:r>
          </w:p>
        </w:tc>
        <w:tc>
          <w:tcPr>
            <w:tcW w:w="3969" w:type="dxa"/>
            <w:shd w:val="clear" w:color="auto" w:fill="FFFFFF"/>
          </w:tcPr>
          <w:p w:rsidR="005D5064" w:rsidRPr="005956AF" w:rsidRDefault="005956AF" w:rsidP="005956AF">
            <w:pPr>
              <w:jc w:val="both"/>
              <w:rPr>
                <w:rFonts w:ascii="Arial" w:hAnsi="Arial" w:cs="Arial"/>
                <w:lang w:val="el-GR"/>
              </w:rPr>
            </w:pPr>
            <w:r w:rsidRPr="005956AF">
              <w:rPr>
                <w:rFonts w:ascii="Arial" w:hAnsi="Arial" w:cs="Arial"/>
                <w:lang w:val="el-GR"/>
              </w:rPr>
              <w:t>Σύνταξη σχεδίου του προϋπολογισμού έτους 2023.</w:t>
            </w:r>
          </w:p>
        </w:tc>
        <w:tc>
          <w:tcPr>
            <w:tcW w:w="6096" w:type="dxa"/>
            <w:shd w:val="clear" w:color="auto" w:fill="FFFFFF"/>
          </w:tcPr>
          <w:p w:rsidR="00AA5D55" w:rsidRPr="00E07308" w:rsidRDefault="00320122" w:rsidP="00AA5D55">
            <w:pPr>
              <w:spacing w:line="360" w:lineRule="auto"/>
              <w:ind w:right="57"/>
              <w:jc w:val="both"/>
              <w:rPr>
                <w:rFonts w:ascii="Arial" w:hAnsi="Arial" w:cs="Arial"/>
                <w:b/>
                <w:lang w:val="el-GR"/>
              </w:rPr>
            </w:pPr>
            <w:r w:rsidRPr="00320122">
              <w:rPr>
                <w:rFonts w:ascii="Arial" w:hAnsi="Arial" w:cs="Arial"/>
                <w:b/>
                <w:lang w:val="el-GR"/>
              </w:rPr>
              <w:t>242/2022</w:t>
            </w:r>
          </w:p>
          <w:p w:rsidR="00AA5D55" w:rsidRPr="00E07308" w:rsidRDefault="00AA5D55" w:rsidP="00927B66">
            <w:pPr>
              <w:ind w:right="57"/>
              <w:jc w:val="center"/>
              <w:rPr>
                <w:rFonts w:ascii="Arial" w:hAnsi="Arial" w:cs="Arial"/>
                <w:b/>
                <w:lang w:val="el-GR"/>
              </w:rPr>
            </w:pPr>
            <w:r w:rsidRPr="00AA5D55">
              <w:rPr>
                <w:rFonts w:ascii="Arial" w:hAnsi="Arial" w:cs="Arial"/>
                <w:b/>
                <w:lang w:val="el-GR"/>
              </w:rPr>
              <w:t>ΑΠΟΦΑΣΙΖΕΙ</w:t>
            </w:r>
          </w:p>
          <w:p w:rsidR="00AA5D55" w:rsidRPr="00AA5D55" w:rsidRDefault="00AA5D55" w:rsidP="00927B66">
            <w:pPr>
              <w:autoSpaceDE w:val="0"/>
              <w:autoSpaceDN w:val="0"/>
              <w:adjustRightInd w:val="0"/>
              <w:jc w:val="center"/>
              <w:rPr>
                <w:rFonts w:ascii="Arial" w:hAnsi="Arial" w:cs="Arial"/>
                <w:b/>
                <w:color w:val="C00000"/>
                <w:lang w:val="el-GR"/>
              </w:rPr>
            </w:pPr>
            <w:r w:rsidRPr="00AA5D55">
              <w:rPr>
                <w:rFonts w:ascii="Arial" w:hAnsi="Arial" w:cs="Arial"/>
                <w:b/>
                <w:lang w:val="el-GR"/>
              </w:rPr>
              <w:t>( Με 4 ψήφους ΝΑ</w:t>
            </w:r>
            <w:r w:rsidRPr="00AA5D55">
              <w:rPr>
                <w:rFonts w:ascii="Arial" w:hAnsi="Arial" w:cs="Arial"/>
                <w:lang w:val="el-GR"/>
              </w:rPr>
              <w:t>Ι)</w:t>
            </w:r>
          </w:p>
          <w:p w:rsidR="00927B66" w:rsidRPr="00927B66" w:rsidRDefault="00AA5D55" w:rsidP="0072145C">
            <w:pPr>
              <w:jc w:val="both"/>
              <w:rPr>
                <w:sz w:val="24"/>
                <w:szCs w:val="24"/>
                <w:lang w:val="el-GR"/>
              </w:rPr>
            </w:pPr>
            <w:r w:rsidRPr="00927B66">
              <w:rPr>
                <w:rFonts w:ascii="Arial" w:hAnsi="Arial" w:cs="Arial"/>
                <w:lang w:val="el-GR"/>
              </w:rPr>
              <w:t xml:space="preserve">Τη σύνταξη του σχεδίου προϋπολογισμού του Δήμου Ορχομενού για το οικονομικό έτος 2023 όπως εμφανίζεται στους συνημμένους πίνακες προϋπολογισμού εσόδων και εξόδων έτους 2023 και αποτελούν αναπόσπαστο μέρος της παρούσας απόφασης. </w:t>
            </w:r>
            <w:r w:rsidR="00927B66" w:rsidRPr="00927B66">
              <w:rPr>
                <w:rFonts w:ascii="Arial" w:hAnsi="Arial" w:cs="Arial"/>
                <w:lang w:val="el-GR"/>
              </w:rPr>
              <w:t xml:space="preserve">  Η Γενική Ανακεφαλαίωση Εσόδων – Εξόδων  προϋπολογισμού έτους  2023 εμφανίζεται ως εξής:</w:t>
            </w:r>
            <w:r w:rsidR="00927B66" w:rsidRPr="00927B66">
              <w:rPr>
                <w:sz w:val="24"/>
                <w:szCs w:val="24"/>
                <w:lang w:val="el-GR"/>
              </w:rPr>
              <w:t xml:space="preserve">  </w:t>
            </w:r>
          </w:p>
          <w:p w:rsidR="00AA5D55" w:rsidRDefault="00AA5D55" w:rsidP="00AA5D55">
            <w:pPr>
              <w:pStyle w:val="2"/>
              <w:jc w:val="both"/>
              <w:rPr>
                <w:rFonts w:eastAsia="Times New Roman"/>
                <w:b w:val="0"/>
                <w:color w:val="auto"/>
                <w:sz w:val="20"/>
                <w:szCs w:val="20"/>
                <w:lang w:val="el-GR"/>
              </w:rPr>
            </w:pPr>
          </w:p>
          <w:p w:rsidR="0072145C" w:rsidRPr="0072145C" w:rsidRDefault="0072145C" w:rsidP="0072145C">
            <w:pPr>
              <w:rPr>
                <w:lang w:val="el-GR"/>
              </w:rPr>
            </w:pPr>
          </w:p>
          <w:tbl>
            <w:tblPr>
              <w:tblW w:w="5469" w:type="dxa"/>
              <w:tblInd w:w="93" w:type="dxa"/>
              <w:tblLayout w:type="fixed"/>
              <w:tblLook w:val="0000" w:firstRow="0" w:lastRow="0" w:firstColumn="0" w:lastColumn="0" w:noHBand="0" w:noVBand="0"/>
            </w:tblPr>
            <w:tblGrid>
              <w:gridCol w:w="557"/>
              <w:gridCol w:w="2219"/>
              <w:gridCol w:w="2284"/>
              <w:gridCol w:w="409"/>
            </w:tblGrid>
            <w:tr w:rsidR="00927B66" w:rsidTr="00927B66">
              <w:trPr>
                <w:trHeight w:val="360"/>
              </w:trPr>
              <w:tc>
                <w:tcPr>
                  <w:tcW w:w="557" w:type="dxa"/>
                  <w:tcBorders>
                    <w:top w:val="nil"/>
                    <w:left w:val="nil"/>
                    <w:bottom w:val="nil"/>
                    <w:right w:val="nil"/>
                  </w:tcBorders>
                  <w:shd w:val="clear" w:color="auto" w:fill="auto"/>
                  <w:noWrap/>
                  <w:vAlign w:val="bottom"/>
                </w:tcPr>
                <w:p w:rsidR="00927B66" w:rsidRPr="00927B66" w:rsidRDefault="00927B66" w:rsidP="009F5BBB">
                  <w:pPr>
                    <w:rPr>
                      <w:rFonts w:ascii="Arial" w:hAnsi="Arial" w:cs="Arial"/>
                      <w:b/>
                      <w:bCs/>
                      <w:sz w:val="28"/>
                      <w:szCs w:val="28"/>
                      <w:lang w:val="el-GR"/>
                    </w:rPr>
                  </w:pPr>
                </w:p>
              </w:tc>
              <w:tc>
                <w:tcPr>
                  <w:tcW w:w="4503" w:type="dxa"/>
                  <w:gridSpan w:val="2"/>
                  <w:tcBorders>
                    <w:top w:val="nil"/>
                    <w:left w:val="nil"/>
                    <w:bottom w:val="nil"/>
                    <w:right w:val="nil"/>
                  </w:tcBorders>
                  <w:shd w:val="clear" w:color="auto" w:fill="auto"/>
                  <w:noWrap/>
                  <w:vAlign w:val="bottom"/>
                </w:tcPr>
                <w:p w:rsidR="00927B66" w:rsidRPr="00FB1267" w:rsidRDefault="00927B66" w:rsidP="009F5BBB">
                  <w:pPr>
                    <w:rPr>
                      <w:rFonts w:ascii="Arial" w:hAnsi="Arial" w:cs="Arial"/>
                      <w:b/>
                      <w:bCs/>
                    </w:rPr>
                  </w:pPr>
                  <w:r w:rsidRPr="00FB1267">
                    <w:rPr>
                      <w:rFonts w:ascii="Arial" w:hAnsi="Arial" w:cs="Arial"/>
                      <w:b/>
                      <w:bCs/>
                    </w:rPr>
                    <w:t xml:space="preserve">ΓΕΝΙΚΗ ΑΝΑΚΕΦΑΛΑΙΩΣΗ </w:t>
                  </w:r>
                </w:p>
              </w:tc>
              <w:tc>
                <w:tcPr>
                  <w:tcW w:w="409" w:type="dxa"/>
                  <w:tcBorders>
                    <w:top w:val="nil"/>
                    <w:left w:val="nil"/>
                    <w:bottom w:val="nil"/>
                    <w:right w:val="nil"/>
                  </w:tcBorders>
                  <w:shd w:val="clear" w:color="auto" w:fill="auto"/>
                  <w:noWrap/>
                  <w:vAlign w:val="bottom"/>
                </w:tcPr>
                <w:p w:rsidR="00927B66" w:rsidRDefault="00927B66" w:rsidP="009F5BBB">
                  <w:pPr>
                    <w:rPr>
                      <w:rFonts w:ascii="Arial" w:hAnsi="Arial" w:cs="Arial"/>
                    </w:rPr>
                  </w:pPr>
                </w:p>
              </w:tc>
            </w:tr>
            <w:tr w:rsidR="00927B66" w:rsidRPr="0072145C" w:rsidTr="00927B66">
              <w:trPr>
                <w:trHeight w:val="360"/>
              </w:trPr>
              <w:tc>
                <w:tcPr>
                  <w:tcW w:w="5469" w:type="dxa"/>
                  <w:gridSpan w:val="4"/>
                  <w:tcBorders>
                    <w:top w:val="nil"/>
                    <w:left w:val="nil"/>
                    <w:bottom w:val="nil"/>
                    <w:right w:val="nil"/>
                  </w:tcBorders>
                  <w:shd w:val="clear" w:color="auto" w:fill="auto"/>
                  <w:noWrap/>
                  <w:vAlign w:val="bottom"/>
                </w:tcPr>
                <w:p w:rsidR="00927B66" w:rsidRPr="00FB1267" w:rsidRDefault="00927B66" w:rsidP="009F5BBB">
                  <w:pPr>
                    <w:rPr>
                      <w:rFonts w:ascii="Arial" w:hAnsi="Arial" w:cs="Arial"/>
                      <w:b/>
                      <w:bCs/>
                      <w:lang w:val="el-GR"/>
                    </w:rPr>
                  </w:pPr>
                  <w:r w:rsidRPr="00FB1267">
                    <w:rPr>
                      <w:rFonts w:ascii="Arial" w:hAnsi="Arial" w:cs="Arial"/>
                      <w:b/>
                      <w:bCs/>
                      <w:lang w:val="el-GR"/>
                    </w:rPr>
                    <w:t>ΕΣΟΔΩΝ-ΕΞΟΔΩΝ ΠΡΟΥΠΟΛΟΓΙΣΜΟΥ ΟΙΚ.ΕΤΟΥΣ 2023</w:t>
                  </w:r>
                </w:p>
              </w:tc>
            </w:tr>
            <w:tr w:rsidR="00927B66" w:rsidRPr="0072145C" w:rsidTr="00927B66">
              <w:trPr>
                <w:trHeight w:val="270"/>
              </w:trPr>
              <w:tc>
                <w:tcPr>
                  <w:tcW w:w="557" w:type="dxa"/>
                  <w:tcBorders>
                    <w:top w:val="nil"/>
                    <w:left w:val="nil"/>
                    <w:bottom w:val="nil"/>
                    <w:right w:val="nil"/>
                  </w:tcBorders>
                  <w:shd w:val="clear" w:color="auto" w:fill="auto"/>
                  <w:noWrap/>
                  <w:vAlign w:val="bottom"/>
                </w:tcPr>
                <w:p w:rsidR="00927B66" w:rsidRPr="00927B66" w:rsidRDefault="00927B66" w:rsidP="009F5BBB">
                  <w:pPr>
                    <w:rPr>
                      <w:rFonts w:ascii="Arial" w:hAnsi="Arial" w:cs="Arial"/>
                      <w:lang w:val="el-GR"/>
                    </w:rPr>
                  </w:pPr>
                </w:p>
                <w:p w:rsidR="00927B66" w:rsidRPr="00927B66" w:rsidRDefault="00927B66" w:rsidP="009F5BBB">
                  <w:pPr>
                    <w:rPr>
                      <w:rFonts w:ascii="Arial" w:hAnsi="Arial" w:cs="Arial"/>
                      <w:lang w:val="el-GR"/>
                    </w:rPr>
                  </w:pPr>
                </w:p>
              </w:tc>
              <w:tc>
                <w:tcPr>
                  <w:tcW w:w="2219" w:type="dxa"/>
                  <w:tcBorders>
                    <w:top w:val="nil"/>
                    <w:left w:val="nil"/>
                    <w:bottom w:val="nil"/>
                    <w:right w:val="nil"/>
                  </w:tcBorders>
                  <w:shd w:val="clear" w:color="auto" w:fill="auto"/>
                  <w:noWrap/>
                  <w:vAlign w:val="bottom"/>
                </w:tcPr>
                <w:p w:rsidR="00927B66" w:rsidRPr="00927B66" w:rsidRDefault="00927B66" w:rsidP="009F5BBB">
                  <w:pPr>
                    <w:rPr>
                      <w:rFonts w:ascii="Arial" w:hAnsi="Arial" w:cs="Arial"/>
                      <w:lang w:val="el-GR"/>
                    </w:rPr>
                  </w:pPr>
                </w:p>
              </w:tc>
              <w:tc>
                <w:tcPr>
                  <w:tcW w:w="2693" w:type="dxa"/>
                  <w:gridSpan w:val="2"/>
                  <w:tcBorders>
                    <w:top w:val="nil"/>
                    <w:left w:val="nil"/>
                    <w:bottom w:val="nil"/>
                    <w:right w:val="nil"/>
                  </w:tcBorders>
                  <w:shd w:val="clear" w:color="auto" w:fill="auto"/>
                  <w:noWrap/>
                  <w:vAlign w:val="bottom"/>
                </w:tcPr>
                <w:p w:rsidR="00927B66" w:rsidRPr="00927B66" w:rsidRDefault="00927B66" w:rsidP="009F5BBB">
                  <w:pPr>
                    <w:rPr>
                      <w:rFonts w:ascii="Arial" w:hAnsi="Arial" w:cs="Arial"/>
                      <w:lang w:val="el-GR"/>
                    </w:rPr>
                  </w:pPr>
                </w:p>
              </w:tc>
            </w:tr>
            <w:tr w:rsidR="00927B66" w:rsidTr="00927B66">
              <w:trPr>
                <w:trHeight w:val="315"/>
              </w:trPr>
              <w:tc>
                <w:tcPr>
                  <w:tcW w:w="557" w:type="dxa"/>
                  <w:tcBorders>
                    <w:top w:val="nil"/>
                    <w:left w:val="nil"/>
                    <w:bottom w:val="nil"/>
                    <w:right w:val="nil"/>
                  </w:tcBorders>
                  <w:shd w:val="clear" w:color="auto" w:fill="auto"/>
                  <w:noWrap/>
                  <w:vAlign w:val="bottom"/>
                </w:tcPr>
                <w:p w:rsidR="00927B66" w:rsidRPr="00927B66" w:rsidRDefault="00927B66" w:rsidP="009F5BBB">
                  <w:pPr>
                    <w:rPr>
                      <w:rFonts w:ascii="Arial" w:hAnsi="Arial" w:cs="Arial"/>
                      <w:lang w:val="el-GR"/>
                    </w:rPr>
                  </w:pPr>
                </w:p>
              </w:tc>
              <w:tc>
                <w:tcPr>
                  <w:tcW w:w="2219" w:type="dxa"/>
                  <w:tcBorders>
                    <w:top w:val="nil"/>
                    <w:left w:val="nil"/>
                    <w:bottom w:val="nil"/>
                    <w:right w:val="nil"/>
                  </w:tcBorders>
                  <w:shd w:val="clear" w:color="auto" w:fill="auto"/>
                  <w:noWrap/>
                  <w:vAlign w:val="bottom"/>
                </w:tcPr>
                <w:p w:rsidR="00927B66" w:rsidRDefault="00927B66" w:rsidP="009F5BBB">
                  <w:pPr>
                    <w:rPr>
                      <w:rFonts w:ascii="Arial" w:hAnsi="Arial" w:cs="Arial"/>
                      <w:b/>
                      <w:bCs/>
                      <w:u w:val="single"/>
                    </w:rPr>
                  </w:pPr>
                  <w:r>
                    <w:rPr>
                      <w:rFonts w:ascii="Arial" w:hAnsi="Arial" w:cs="Arial"/>
                      <w:b/>
                      <w:bCs/>
                      <w:u w:val="single"/>
                    </w:rPr>
                    <w:t xml:space="preserve">ΕΣΟΔΑ  </w:t>
                  </w:r>
                </w:p>
                <w:p w:rsidR="00927B66" w:rsidRDefault="00927B66" w:rsidP="009F5BBB">
                  <w:pPr>
                    <w:rPr>
                      <w:rFonts w:ascii="Arial" w:hAnsi="Arial" w:cs="Arial"/>
                      <w:b/>
                      <w:bCs/>
                      <w:u w:val="single"/>
                    </w:rPr>
                  </w:pPr>
                </w:p>
              </w:tc>
              <w:tc>
                <w:tcPr>
                  <w:tcW w:w="2693" w:type="dxa"/>
                  <w:gridSpan w:val="2"/>
                  <w:tcBorders>
                    <w:top w:val="single" w:sz="8" w:space="0" w:color="auto"/>
                    <w:left w:val="single" w:sz="8" w:space="0" w:color="auto"/>
                    <w:bottom w:val="single" w:sz="4" w:space="0" w:color="auto"/>
                    <w:right w:val="single" w:sz="8" w:space="0" w:color="auto"/>
                  </w:tcBorders>
                  <w:shd w:val="clear" w:color="auto" w:fill="auto"/>
                  <w:noWrap/>
                  <w:vAlign w:val="bottom"/>
                </w:tcPr>
                <w:p w:rsidR="00927B66" w:rsidRDefault="00927B66" w:rsidP="009F5BBB">
                  <w:pPr>
                    <w:rPr>
                      <w:rFonts w:ascii="Arial" w:hAnsi="Arial" w:cs="Arial"/>
                      <w:b/>
                      <w:bCs/>
                    </w:rPr>
                  </w:pPr>
                  <w:r>
                    <w:rPr>
                      <w:rFonts w:ascii="Arial" w:hAnsi="Arial" w:cs="Arial"/>
                      <w:b/>
                      <w:bCs/>
                    </w:rPr>
                    <w:t>Οικονομικό Έτος 2023</w:t>
                  </w:r>
                </w:p>
              </w:tc>
            </w:tr>
            <w:tr w:rsidR="00927B66" w:rsidTr="00927B66">
              <w:trPr>
                <w:trHeight w:val="270"/>
              </w:trPr>
              <w:tc>
                <w:tcPr>
                  <w:tcW w:w="557" w:type="dxa"/>
                  <w:tcBorders>
                    <w:top w:val="nil"/>
                    <w:left w:val="nil"/>
                    <w:bottom w:val="nil"/>
                    <w:right w:val="nil"/>
                  </w:tcBorders>
                  <w:shd w:val="clear" w:color="auto" w:fill="auto"/>
                  <w:noWrap/>
                  <w:vAlign w:val="bottom"/>
                </w:tcPr>
                <w:p w:rsidR="00927B66" w:rsidRDefault="00927B66" w:rsidP="009F5BBB">
                  <w:pPr>
                    <w:rPr>
                      <w:rFonts w:ascii="Arial" w:hAnsi="Arial" w:cs="Arial"/>
                    </w:rPr>
                  </w:pPr>
                </w:p>
              </w:tc>
              <w:tc>
                <w:tcPr>
                  <w:tcW w:w="2219" w:type="dxa"/>
                  <w:tcBorders>
                    <w:top w:val="nil"/>
                    <w:left w:val="nil"/>
                    <w:bottom w:val="nil"/>
                    <w:right w:val="nil"/>
                  </w:tcBorders>
                  <w:shd w:val="clear" w:color="auto" w:fill="auto"/>
                  <w:noWrap/>
                  <w:vAlign w:val="bottom"/>
                </w:tcPr>
                <w:p w:rsidR="00927B66" w:rsidRDefault="00927B66" w:rsidP="009F5BBB">
                  <w:pPr>
                    <w:rPr>
                      <w:rFonts w:ascii="Arial" w:hAnsi="Arial" w:cs="Arial"/>
                    </w:rPr>
                  </w:pPr>
                </w:p>
              </w:tc>
              <w:tc>
                <w:tcPr>
                  <w:tcW w:w="2693" w:type="dxa"/>
                  <w:gridSpan w:val="2"/>
                  <w:tcBorders>
                    <w:top w:val="nil"/>
                    <w:left w:val="single" w:sz="8" w:space="0" w:color="auto"/>
                    <w:bottom w:val="single" w:sz="8" w:space="0" w:color="auto"/>
                    <w:right w:val="single" w:sz="8" w:space="0" w:color="auto"/>
                  </w:tcBorders>
                  <w:shd w:val="clear" w:color="auto" w:fill="auto"/>
                  <w:noWrap/>
                  <w:vAlign w:val="bottom"/>
                </w:tcPr>
                <w:p w:rsidR="00927B66" w:rsidRDefault="00927B66" w:rsidP="009F5BBB">
                  <w:pPr>
                    <w:rPr>
                      <w:rFonts w:ascii="Arial" w:hAnsi="Arial" w:cs="Arial"/>
                      <w:b/>
                      <w:bCs/>
                    </w:rPr>
                  </w:pPr>
                  <w:r>
                    <w:rPr>
                      <w:rFonts w:ascii="Arial" w:hAnsi="Arial" w:cs="Arial"/>
                      <w:b/>
                      <w:bCs/>
                    </w:rPr>
                    <w:t>Προτεινόμενος</w:t>
                  </w:r>
                </w:p>
              </w:tc>
            </w:tr>
            <w:tr w:rsidR="00927B66" w:rsidTr="00927B66">
              <w:trPr>
                <w:trHeight w:val="315"/>
              </w:trPr>
              <w:tc>
                <w:tcPr>
                  <w:tcW w:w="5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0</w:t>
                  </w:r>
                </w:p>
              </w:tc>
              <w:tc>
                <w:tcPr>
                  <w:tcW w:w="2219" w:type="dxa"/>
                  <w:tcBorders>
                    <w:top w:val="single" w:sz="8" w:space="0" w:color="auto"/>
                    <w:left w:val="nil"/>
                    <w:bottom w:val="single" w:sz="4" w:space="0" w:color="auto"/>
                    <w:right w:val="single" w:sz="4" w:space="0" w:color="auto"/>
                  </w:tcBorders>
                  <w:shd w:val="clear" w:color="auto" w:fill="auto"/>
                  <w:vAlign w:val="bottom"/>
                </w:tcPr>
                <w:p w:rsidR="00927B66" w:rsidRDefault="00927B66" w:rsidP="009F5BBB">
                  <w:pPr>
                    <w:rPr>
                      <w:rFonts w:ascii="Arial" w:hAnsi="Arial" w:cs="Arial"/>
                    </w:rPr>
                  </w:pPr>
                  <w:r>
                    <w:rPr>
                      <w:rFonts w:ascii="Arial" w:hAnsi="Arial" w:cs="Arial"/>
                    </w:rPr>
                    <w:t>ΤΑΚΤΙΚΑ ΕΣΟΔΑ</w:t>
                  </w:r>
                </w:p>
              </w:tc>
              <w:tc>
                <w:tcPr>
                  <w:tcW w:w="2693" w:type="dxa"/>
                  <w:gridSpan w:val="2"/>
                  <w:tcBorders>
                    <w:top w:val="nil"/>
                    <w:left w:val="nil"/>
                    <w:bottom w:val="single" w:sz="4" w:space="0" w:color="auto"/>
                    <w:right w:val="single" w:sz="8" w:space="0" w:color="auto"/>
                  </w:tcBorders>
                  <w:shd w:val="clear" w:color="auto" w:fill="auto"/>
                  <w:noWrap/>
                  <w:vAlign w:val="bottom"/>
                </w:tcPr>
                <w:p w:rsidR="00927B66" w:rsidRDefault="00927B66" w:rsidP="009F5BBB">
                  <w:pPr>
                    <w:jc w:val="right"/>
                    <w:rPr>
                      <w:rFonts w:ascii="Arial" w:hAnsi="Arial" w:cs="Arial"/>
                      <w:b/>
                      <w:bCs/>
                    </w:rPr>
                  </w:pPr>
                  <w:r>
                    <w:rPr>
                      <w:rFonts w:ascii="Arial" w:hAnsi="Arial" w:cs="Arial"/>
                      <w:b/>
                      <w:bCs/>
                    </w:rPr>
                    <w:t>4.072.492,31</w:t>
                  </w:r>
                </w:p>
              </w:tc>
            </w:tr>
            <w:tr w:rsidR="00927B66" w:rsidRPr="00661D0B" w:rsidTr="00927B66">
              <w:trPr>
                <w:trHeight w:val="315"/>
              </w:trPr>
              <w:tc>
                <w:tcPr>
                  <w:tcW w:w="557" w:type="dxa"/>
                  <w:tcBorders>
                    <w:top w:val="nil"/>
                    <w:left w:val="single" w:sz="8" w:space="0" w:color="auto"/>
                    <w:bottom w:val="single" w:sz="4"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1</w:t>
                  </w:r>
                </w:p>
              </w:tc>
              <w:tc>
                <w:tcPr>
                  <w:tcW w:w="2219" w:type="dxa"/>
                  <w:tcBorders>
                    <w:top w:val="nil"/>
                    <w:left w:val="nil"/>
                    <w:bottom w:val="single" w:sz="4" w:space="0" w:color="auto"/>
                    <w:right w:val="single" w:sz="4" w:space="0" w:color="auto"/>
                  </w:tcBorders>
                  <w:shd w:val="clear" w:color="auto" w:fill="auto"/>
                  <w:vAlign w:val="bottom"/>
                </w:tcPr>
                <w:p w:rsidR="00927B66" w:rsidRDefault="00927B66" w:rsidP="009F5BBB">
                  <w:pPr>
                    <w:rPr>
                      <w:rFonts w:ascii="Arial" w:hAnsi="Arial" w:cs="Arial"/>
                    </w:rPr>
                  </w:pPr>
                  <w:r>
                    <w:rPr>
                      <w:rFonts w:ascii="Arial" w:hAnsi="Arial" w:cs="Arial"/>
                    </w:rPr>
                    <w:t>ΕΚΤΑΚΤΑ ΕΣΟΔΑ</w:t>
                  </w:r>
                </w:p>
              </w:tc>
              <w:tc>
                <w:tcPr>
                  <w:tcW w:w="2693" w:type="dxa"/>
                  <w:gridSpan w:val="2"/>
                  <w:tcBorders>
                    <w:top w:val="nil"/>
                    <w:left w:val="nil"/>
                    <w:bottom w:val="single" w:sz="4" w:space="0" w:color="auto"/>
                    <w:right w:val="single" w:sz="8" w:space="0" w:color="auto"/>
                  </w:tcBorders>
                  <w:shd w:val="clear" w:color="auto" w:fill="auto"/>
                  <w:noWrap/>
                  <w:vAlign w:val="bottom"/>
                </w:tcPr>
                <w:p w:rsidR="00927B66" w:rsidRPr="00F62E56" w:rsidRDefault="00927B66" w:rsidP="009F5BBB">
                  <w:pPr>
                    <w:jc w:val="right"/>
                    <w:rPr>
                      <w:rFonts w:ascii="Arial" w:hAnsi="Arial" w:cs="Arial"/>
                      <w:b/>
                      <w:bCs/>
                    </w:rPr>
                  </w:pPr>
                  <w:r>
                    <w:rPr>
                      <w:rFonts w:ascii="Arial" w:hAnsi="Arial" w:cs="Arial"/>
                      <w:b/>
                      <w:bCs/>
                    </w:rPr>
                    <w:t>13.761.112,04</w:t>
                  </w:r>
                </w:p>
              </w:tc>
            </w:tr>
            <w:tr w:rsidR="00927B66" w:rsidTr="00927B66">
              <w:trPr>
                <w:trHeight w:val="525"/>
              </w:trPr>
              <w:tc>
                <w:tcPr>
                  <w:tcW w:w="557" w:type="dxa"/>
                  <w:tcBorders>
                    <w:top w:val="nil"/>
                    <w:left w:val="single" w:sz="8" w:space="0" w:color="auto"/>
                    <w:bottom w:val="single" w:sz="4"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2</w:t>
                  </w:r>
                </w:p>
              </w:tc>
              <w:tc>
                <w:tcPr>
                  <w:tcW w:w="2219" w:type="dxa"/>
                  <w:tcBorders>
                    <w:top w:val="nil"/>
                    <w:left w:val="nil"/>
                    <w:bottom w:val="single" w:sz="4" w:space="0" w:color="auto"/>
                    <w:right w:val="single" w:sz="4" w:space="0" w:color="auto"/>
                  </w:tcBorders>
                  <w:shd w:val="clear" w:color="auto" w:fill="auto"/>
                  <w:vAlign w:val="bottom"/>
                </w:tcPr>
                <w:p w:rsidR="00927B66" w:rsidRDefault="00927B66" w:rsidP="009F5BBB">
                  <w:pPr>
                    <w:rPr>
                      <w:rFonts w:ascii="Arial" w:hAnsi="Arial" w:cs="Arial"/>
                    </w:rPr>
                  </w:pPr>
                  <w:r>
                    <w:rPr>
                      <w:rFonts w:ascii="Arial" w:hAnsi="Arial" w:cs="Arial"/>
                    </w:rPr>
                    <w:t>ΕΣΟΔΑ ΠΑΡΕΛΘΟΝΤΩΝ ΟΙΚΟΝΟΜΙΚΩΝ ΕΤΩΝ</w:t>
                  </w:r>
                </w:p>
              </w:tc>
              <w:tc>
                <w:tcPr>
                  <w:tcW w:w="2693" w:type="dxa"/>
                  <w:gridSpan w:val="2"/>
                  <w:tcBorders>
                    <w:top w:val="nil"/>
                    <w:left w:val="nil"/>
                    <w:bottom w:val="single" w:sz="4" w:space="0" w:color="auto"/>
                    <w:right w:val="single" w:sz="8" w:space="0" w:color="auto"/>
                  </w:tcBorders>
                  <w:shd w:val="clear" w:color="auto" w:fill="auto"/>
                  <w:noWrap/>
                  <w:vAlign w:val="bottom"/>
                </w:tcPr>
                <w:p w:rsidR="00927B66" w:rsidRPr="00074A04" w:rsidRDefault="00927B66" w:rsidP="009F5BBB">
                  <w:pPr>
                    <w:jc w:val="right"/>
                    <w:rPr>
                      <w:rFonts w:ascii="Arial" w:hAnsi="Arial" w:cs="Arial"/>
                      <w:b/>
                      <w:bCs/>
                    </w:rPr>
                  </w:pPr>
                  <w:r>
                    <w:rPr>
                      <w:rFonts w:ascii="Arial" w:hAnsi="Arial" w:cs="Arial"/>
                      <w:b/>
                      <w:bCs/>
                    </w:rPr>
                    <w:t>66.260,93</w:t>
                  </w:r>
                </w:p>
              </w:tc>
            </w:tr>
            <w:tr w:rsidR="00927B66" w:rsidRPr="00661D0B" w:rsidTr="00927B66">
              <w:trPr>
                <w:trHeight w:val="525"/>
              </w:trPr>
              <w:tc>
                <w:tcPr>
                  <w:tcW w:w="557" w:type="dxa"/>
                  <w:tcBorders>
                    <w:top w:val="nil"/>
                    <w:left w:val="single" w:sz="8" w:space="0" w:color="auto"/>
                    <w:bottom w:val="single" w:sz="4"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3</w:t>
                  </w:r>
                </w:p>
              </w:tc>
              <w:tc>
                <w:tcPr>
                  <w:tcW w:w="2219" w:type="dxa"/>
                  <w:tcBorders>
                    <w:top w:val="nil"/>
                    <w:left w:val="nil"/>
                    <w:bottom w:val="single" w:sz="4" w:space="0" w:color="auto"/>
                    <w:right w:val="single" w:sz="4" w:space="0" w:color="auto"/>
                  </w:tcBorders>
                  <w:shd w:val="clear" w:color="auto" w:fill="auto"/>
                  <w:vAlign w:val="bottom"/>
                </w:tcPr>
                <w:p w:rsidR="00927B66" w:rsidRPr="00927B66" w:rsidRDefault="00927B66" w:rsidP="009F5BBB">
                  <w:pPr>
                    <w:rPr>
                      <w:rFonts w:ascii="Arial" w:hAnsi="Arial" w:cs="Arial"/>
                      <w:lang w:val="el-GR"/>
                    </w:rPr>
                  </w:pPr>
                  <w:r w:rsidRPr="00927B66">
                    <w:rPr>
                      <w:rFonts w:ascii="Arial" w:hAnsi="Arial" w:cs="Arial"/>
                      <w:lang w:val="el-GR"/>
                    </w:rPr>
                    <w:t>ΕΙΣΠΡΑΞΕΙΣ ΑΠΌ ΔΑΝΕΙΑ &amp; ΑΠΑΙΤΗΣΕΙΣ Π.Ο.Ε.</w:t>
                  </w:r>
                </w:p>
              </w:tc>
              <w:tc>
                <w:tcPr>
                  <w:tcW w:w="2693" w:type="dxa"/>
                  <w:gridSpan w:val="2"/>
                  <w:tcBorders>
                    <w:top w:val="nil"/>
                    <w:left w:val="nil"/>
                    <w:bottom w:val="single" w:sz="4" w:space="0" w:color="auto"/>
                    <w:right w:val="single" w:sz="8" w:space="0" w:color="auto"/>
                  </w:tcBorders>
                  <w:shd w:val="clear" w:color="auto" w:fill="auto"/>
                  <w:noWrap/>
                  <w:vAlign w:val="bottom"/>
                </w:tcPr>
                <w:p w:rsidR="00927B66" w:rsidRPr="00F62E56" w:rsidRDefault="00927B66" w:rsidP="009F5BBB">
                  <w:pPr>
                    <w:jc w:val="right"/>
                    <w:rPr>
                      <w:rFonts w:ascii="Arial" w:hAnsi="Arial" w:cs="Arial"/>
                      <w:b/>
                      <w:bCs/>
                    </w:rPr>
                  </w:pPr>
                  <w:r>
                    <w:rPr>
                      <w:rFonts w:ascii="Arial" w:hAnsi="Arial" w:cs="Arial"/>
                      <w:b/>
                      <w:bCs/>
                    </w:rPr>
                    <w:t>8.074.673,50</w:t>
                  </w:r>
                </w:p>
              </w:tc>
            </w:tr>
            <w:tr w:rsidR="00927B66" w:rsidTr="00927B66">
              <w:trPr>
                <w:trHeight w:val="315"/>
              </w:trPr>
              <w:tc>
                <w:tcPr>
                  <w:tcW w:w="557" w:type="dxa"/>
                  <w:tcBorders>
                    <w:top w:val="nil"/>
                    <w:left w:val="single" w:sz="8" w:space="0" w:color="auto"/>
                    <w:bottom w:val="single" w:sz="4"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4</w:t>
                  </w:r>
                </w:p>
              </w:tc>
              <w:tc>
                <w:tcPr>
                  <w:tcW w:w="2219" w:type="dxa"/>
                  <w:tcBorders>
                    <w:top w:val="nil"/>
                    <w:left w:val="nil"/>
                    <w:bottom w:val="single" w:sz="4" w:space="0" w:color="auto"/>
                    <w:right w:val="single" w:sz="4" w:space="0" w:color="auto"/>
                  </w:tcBorders>
                  <w:shd w:val="clear" w:color="auto" w:fill="auto"/>
                  <w:vAlign w:val="bottom"/>
                </w:tcPr>
                <w:p w:rsidR="00927B66" w:rsidRDefault="00927B66" w:rsidP="009F5BBB">
                  <w:pPr>
                    <w:rPr>
                      <w:rFonts w:ascii="Arial" w:hAnsi="Arial" w:cs="Arial"/>
                    </w:rPr>
                  </w:pPr>
                  <w:r>
                    <w:rPr>
                      <w:rFonts w:ascii="Arial" w:hAnsi="Arial" w:cs="Arial"/>
                    </w:rPr>
                    <w:t>ΕΙΣΠΡΑΞΕΙΣ ΥΠΕΡ ΔΗΜΟΣΙΟΥ &amp; ΤΡΙΤΩΝ</w:t>
                  </w:r>
                </w:p>
              </w:tc>
              <w:tc>
                <w:tcPr>
                  <w:tcW w:w="2693" w:type="dxa"/>
                  <w:gridSpan w:val="2"/>
                  <w:tcBorders>
                    <w:top w:val="nil"/>
                    <w:left w:val="nil"/>
                    <w:bottom w:val="single" w:sz="4" w:space="0" w:color="auto"/>
                    <w:right w:val="single" w:sz="8" w:space="0" w:color="auto"/>
                  </w:tcBorders>
                  <w:shd w:val="clear" w:color="auto" w:fill="auto"/>
                  <w:noWrap/>
                  <w:vAlign w:val="bottom"/>
                </w:tcPr>
                <w:p w:rsidR="00927B66" w:rsidRDefault="00927B66" w:rsidP="009F5BBB">
                  <w:pPr>
                    <w:jc w:val="right"/>
                    <w:rPr>
                      <w:rFonts w:ascii="Arial" w:hAnsi="Arial" w:cs="Arial"/>
                      <w:b/>
                      <w:bCs/>
                    </w:rPr>
                  </w:pPr>
                  <w:r>
                    <w:rPr>
                      <w:rFonts w:ascii="Arial" w:hAnsi="Arial" w:cs="Arial"/>
                      <w:b/>
                      <w:bCs/>
                    </w:rPr>
                    <w:t>1.935.348,32</w:t>
                  </w:r>
                </w:p>
              </w:tc>
            </w:tr>
            <w:tr w:rsidR="00927B66" w:rsidTr="00927B66">
              <w:trPr>
                <w:trHeight w:val="330"/>
              </w:trPr>
              <w:tc>
                <w:tcPr>
                  <w:tcW w:w="557" w:type="dxa"/>
                  <w:tcBorders>
                    <w:top w:val="nil"/>
                    <w:left w:val="single" w:sz="8" w:space="0" w:color="auto"/>
                    <w:bottom w:val="single" w:sz="8"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5</w:t>
                  </w:r>
                </w:p>
              </w:tc>
              <w:tc>
                <w:tcPr>
                  <w:tcW w:w="2219" w:type="dxa"/>
                  <w:tcBorders>
                    <w:top w:val="nil"/>
                    <w:left w:val="nil"/>
                    <w:bottom w:val="single" w:sz="8" w:space="0" w:color="auto"/>
                    <w:right w:val="single" w:sz="4" w:space="0" w:color="auto"/>
                  </w:tcBorders>
                  <w:shd w:val="clear" w:color="auto" w:fill="auto"/>
                  <w:vAlign w:val="bottom"/>
                </w:tcPr>
                <w:p w:rsidR="00927B66" w:rsidRDefault="00927B66" w:rsidP="009F5BBB">
                  <w:pPr>
                    <w:rPr>
                      <w:rFonts w:ascii="Arial" w:hAnsi="Arial" w:cs="Arial"/>
                    </w:rPr>
                  </w:pPr>
                  <w:r>
                    <w:rPr>
                      <w:rFonts w:ascii="Arial" w:hAnsi="Arial" w:cs="Arial"/>
                    </w:rPr>
                    <w:t>ΧΡΗΜΑΤΙΚΟ ΥΠΟΛΟΙΠΟ</w:t>
                  </w:r>
                </w:p>
              </w:tc>
              <w:tc>
                <w:tcPr>
                  <w:tcW w:w="2693" w:type="dxa"/>
                  <w:gridSpan w:val="2"/>
                  <w:tcBorders>
                    <w:top w:val="nil"/>
                    <w:left w:val="nil"/>
                    <w:bottom w:val="single" w:sz="8" w:space="0" w:color="auto"/>
                    <w:right w:val="single" w:sz="8" w:space="0" w:color="auto"/>
                  </w:tcBorders>
                  <w:shd w:val="clear" w:color="auto" w:fill="auto"/>
                  <w:noWrap/>
                  <w:vAlign w:val="bottom"/>
                </w:tcPr>
                <w:p w:rsidR="00927B66" w:rsidRDefault="00927B66" w:rsidP="009F5BBB">
                  <w:pPr>
                    <w:jc w:val="right"/>
                    <w:rPr>
                      <w:rFonts w:ascii="Arial" w:hAnsi="Arial" w:cs="Arial"/>
                      <w:b/>
                      <w:bCs/>
                    </w:rPr>
                  </w:pPr>
                  <w:r>
                    <w:rPr>
                      <w:rFonts w:ascii="Arial" w:hAnsi="Arial" w:cs="Arial"/>
                      <w:b/>
                      <w:bCs/>
                    </w:rPr>
                    <w:t>1.203.876,82</w:t>
                  </w:r>
                </w:p>
              </w:tc>
            </w:tr>
            <w:tr w:rsidR="00927B66" w:rsidTr="00927B66">
              <w:trPr>
                <w:trHeight w:val="375"/>
              </w:trPr>
              <w:tc>
                <w:tcPr>
                  <w:tcW w:w="557" w:type="dxa"/>
                  <w:tcBorders>
                    <w:top w:val="nil"/>
                    <w:left w:val="single" w:sz="8" w:space="0" w:color="auto"/>
                    <w:bottom w:val="single" w:sz="8" w:space="0" w:color="auto"/>
                    <w:right w:val="nil"/>
                  </w:tcBorders>
                  <w:shd w:val="clear" w:color="auto" w:fill="auto"/>
                  <w:noWrap/>
                  <w:vAlign w:val="bottom"/>
                </w:tcPr>
                <w:p w:rsidR="00927B66" w:rsidRDefault="00927B66" w:rsidP="009F5BBB">
                  <w:pPr>
                    <w:rPr>
                      <w:rFonts w:ascii="Arial" w:hAnsi="Arial" w:cs="Arial"/>
                    </w:rPr>
                  </w:pPr>
                  <w:r>
                    <w:rPr>
                      <w:rFonts w:ascii="Arial" w:hAnsi="Arial" w:cs="Arial"/>
                    </w:rPr>
                    <w:t> </w:t>
                  </w:r>
                </w:p>
              </w:tc>
              <w:tc>
                <w:tcPr>
                  <w:tcW w:w="2219" w:type="dxa"/>
                  <w:tcBorders>
                    <w:top w:val="nil"/>
                    <w:left w:val="nil"/>
                    <w:bottom w:val="single" w:sz="8" w:space="0" w:color="auto"/>
                    <w:right w:val="nil"/>
                  </w:tcBorders>
                  <w:shd w:val="clear" w:color="auto" w:fill="auto"/>
                  <w:noWrap/>
                  <w:vAlign w:val="bottom"/>
                </w:tcPr>
                <w:p w:rsidR="00927B66" w:rsidRDefault="00927B66" w:rsidP="009F5BBB">
                  <w:pPr>
                    <w:rPr>
                      <w:rFonts w:ascii="Arial" w:hAnsi="Arial" w:cs="Arial"/>
                      <w:b/>
                      <w:bCs/>
                    </w:rPr>
                  </w:pPr>
                  <w:r>
                    <w:rPr>
                      <w:rFonts w:ascii="Arial" w:hAnsi="Arial" w:cs="Arial"/>
                      <w:b/>
                      <w:bCs/>
                    </w:rPr>
                    <w:t>ΓΕΝΙΚΟ ΣΥΝΟΛΟ ΕΣΟΔΩΝ</w:t>
                  </w:r>
                </w:p>
              </w:tc>
              <w:tc>
                <w:tcPr>
                  <w:tcW w:w="2693" w:type="dxa"/>
                  <w:gridSpan w:val="2"/>
                  <w:tcBorders>
                    <w:top w:val="nil"/>
                    <w:left w:val="single" w:sz="8" w:space="0" w:color="auto"/>
                    <w:bottom w:val="single" w:sz="8" w:space="0" w:color="auto"/>
                    <w:right w:val="single" w:sz="8" w:space="0" w:color="auto"/>
                  </w:tcBorders>
                  <w:shd w:val="clear" w:color="auto" w:fill="auto"/>
                  <w:noWrap/>
                  <w:vAlign w:val="bottom"/>
                </w:tcPr>
                <w:p w:rsidR="00927B66" w:rsidRPr="00F62E56" w:rsidRDefault="00927B66" w:rsidP="009F5BBB">
                  <w:pPr>
                    <w:jc w:val="right"/>
                    <w:rPr>
                      <w:rFonts w:ascii="Arial" w:hAnsi="Arial" w:cs="Arial"/>
                      <w:b/>
                      <w:bCs/>
                      <w:sz w:val="28"/>
                      <w:szCs w:val="28"/>
                    </w:rPr>
                  </w:pPr>
                  <w:r>
                    <w:rPr>
                      <w:rFonts w:ascii="Arial" w:hAnsi="Arial" w:cs="Arial"/>
                      <w:b/>
                      <w:bCs/>
                      <w:sz w:val="28"/>
                      <w:szCs w:val="28"/>
                    </w:rPr>
                    <w:t>29.113.763,92</w:t>
                  </w:r>
                </w:p>
              </w:tc>
            </w:tr>
            <w:tr w:rsidR="00927B66" w:rsidTr="00927B66">
              <w:trPr>
                <w:trHeight w:val="255"/>
              </w:trPr>
              <w:tc>
                <w:tcPr>
                  <w:tcW w:w="557" w:type="dxa"/>
                  <w:tcBorders>
                    <w:top w:val="nil"/>
                    <w:left w:val="nil"/>
                    <w:bottom w:val="nil"/>
                    <w:right w:val="nil"/>
                  </w:tcBorders>
                  <w:shd w:val="clear" w:color="auto" w:fill="auto"/>
                  <w:noWrap/>
                  <w:vAlign w:val="bottom"/>
                </w:tcPr>
                <w:p w:rsidR="00927B66" w:rsidRDefault="00927B66" w:rsidP="009F5BBB">
                  <w:pPr>
                    <w:rPr>
                      <w:rFonts w:ascii="Arial" w:hAnsi="Arial" w:cs="Arial"/>
                    </w:rPr>
                  </w:pPr>
                </w:p>
              </w:tc>
              <w:tc>
                <w:tcPr>
                  <w:tcW w:w="2219" w:type="dxa"/>
                  <w:tcBorders>
                    <w:top w:val="nil"/>
                    <w:left w:val="nil"/>
                    <w:bottom w:val="nil"/>
                    <w:right w:val="nil"/>
                  </w:tcBorders>
                  <w:shd w:val="clear" w:color="auto" w:fill="auto"/>
                  <w:noWrap/>
                  <w:vAlign w:val="bottom"/>
                </w:tcPr>
                <w:p w:rsidR="00927B66" w:rsidRDefault="00927B66" w:rsidP="009F5BBB">
                  <w:pPr>
                    <w:rPr>
                      <w:rFonts w:ascii="Arial" w:hAnsi="Arial" w:cs="Arial"/>
                    </w:rPr>
                  </w:pPr>
                </w:p>
              </w:tc>
              <w:tc>
                <w:tcPr>
                  <w:tcW w:w="2693" w:type="dxa"/>
                  <w:gridSpan w:val="2"/>
                  <w:tcBorders>
                    <w:top w:val="single" w:sz="8" w:space="0" w:color="auto"/>
                    <w:left w:val="single" w:sz="8" w:space="0" w:color="auto"/>
                    <w:bottom w:val="single" w:sz="4" w:space="0" w:color="auto"/>
                    <w:right w:val="single" w:sz="8" w:space="0" w:color="auto"/>
                  </w:tcBorders>
                  <w:shd w:val="clear" w:color="auto" w:fill="auto"/>
                  <w:noWrap/>
                  <w:vAlign w:val="bottom"/>
                </w:tcPr>
                <w:p w:rsidR="00927B66" w:rsidRDefault="00927B66" w:rsidP="009F5BBB">
                  <w:pPr>
                    <w:rPr>
                      <w:rFonts w:ascii="Arial" w:hAnsi="Arial" w:cs="Arial"/>
                      <w:b/>
                      <w:bCs/>
                    </w:rPr>
                  </w:pPr>
                  <w:r>
                    <w:rPr>
                      <w:rFonts w:ascii="Arial" w:hAnsi="Arial" w:cs="Arial"/>
                      <w:b/>
                      <w:bCs/>
                    </w:rPr>
                    <w:t>Οικονομικό Έτος 2023</w:t>
                  </w:r>
                </w:p>
                <w:p w:rsidR="00927B66" w:rsidRDefault="00927B66" w:rsidP="009F5BBB">
                  <w:pPr>
                    <w:rPr>
                      <w:rFonts w:ascii="Arial" w:hAnsi="Arial" w:cs="Arial"/>
                      <w:b/>
                      <w:bCs/>
                    </w:rPr>
                  </w:pPr>
                </w:p>
              </w:tc>
            </w:tr>
            <w:tr w:rsidR="00927B66" w:rsidTr="00927B66">
              <w:trPr>
                <w:trHeight w:val="270"/>
              </w:trPr>
              <w:tc>
                <w:tcPr>
                  <w:tcW w:w="557" w:type="dxa"/>
                  <w:tcBorders>
                    <w:top w:val="nil"/>
                    <w:left w:val="nil"/>
                    <w:bottom w:val="nil"/>
                    <w:right w:val="nil"/>
                  </w:tcBorders>
                  <w:shd w:val="clear" w:color="auto" w:fill="auto"/>
                  <w:noWrap/>
                  <w:vAlign w:val="bottom"/>
                </w:tcPr>
                <w:p w:rsidR="00927B66" w:rsidRDefault="00927B66" w:rsidP="009F5BBB">
                  <w:pPr>
                    <w:rPr>
                      <w:rFonts w:ascii="Arial" w:hAnsi="Arial" w:cs="Arial"/>
                    </w:rPr>
                  </w:pPr>
                </w:p>
              </w:tc>
              <w:tc>
                <w:tcPr>
                  <w:tcW w:w="2219" w:type="dxa"/>
                  <w:tcBorders>
                    <w:top w:val="nil"/>
                    <w:left w:val="nil"/>
                    <w:bottom w:val="nil"/>
                    <w:right w:val="nil"/>
                  </w:tcBorders>
                  <w:shd w:val="clear" w:color="auto" w:fill="auto"/>
                  <w:noWrap/>
                  <w:vAlign w:val="bottom"/>
                </w:tcPr>
                <w:p w:rsidR="00927B66" w:rsidRDefault="00927B66" w:rsidP="009F5BBB">
                  <w:pPr>
                    <w:rPr>
                      <w:rFonts w:ascii="Arial" w:hAnsi="Arial" w:cs="Arial"/>
                      <w:b/>
                      <w:bCs/>
                      <w:u w:val="single"/>
                    </w:rPr>
                  </w:pPr>
                  <w:r>
                    <w:rPr>
                      <w:rFonts w:ascii="Arial" w:hAnsi="Arial" w:cs="Arial"/>
                      <w:b/>
                      <w:bCs/>
                      <w:u w:val="single"/>
                    </w:rPr>
                    <w:t>ΕΞΟΔΑ</w:t>
                  </w:r>
                </w:p>
              </w:tc>
              <w:tc>
                <w:tcPr>
                  <w:tcW w:w="2693" w:type="dxa"/>
                  <w:gridSpan w:val="2"/>
                  <w:tcBorders>
                    <w:top w:val="nil"/>
                    <w:left w:val="single" w:sz="8" w:space="0" w:color="auto"/>
                    <w:bottom w:val="single" w:sz="8" w:space="0" w:color="auto"/>
                    <w:right w:val="single" w:sz="8" w:space="0" w:color="auto"/>
                  </w:tcBorders>
                  <w:shd w:val="clear" w:color="auto" w:fill="auto"/>
                  <w:noWrap/>
                  <w:vAlign w:val="bottom"/>
                </w:tcPr>
                <w:p w:rsidR="00927B66" w:rsidRDefault="00927B66" w:rsidP="009F5BBB">
                  <w:pPr>
                    <w:rPr>
                      <w:rFonts w:ascii="Arial" w:hAnsi="Arial" w:cs="Arial"/>
                      <w:b/>
                      <w:bCs/>
                    </w:rPr>
                  </w:pPr>
                  <w:r>
                    <w:rPr>
                      <w:rFonts w:ascii="Arial" w:hAnsi="Arial" w:cs="Arial"/>
                      <w:b/>
                      <w:bCs/>
                    </w:rPr>
                    <w:t>Προτεινόμενος</w:t>
                  </w:r>
                </w:p>
              </w:tc>
            </w:tr>
            <w:tr w:rsidR="00927B66" w:rsidTr="00927B66">
              <w:trPr>
                <w:trHeight w:val="315"/>
              </w:trPr>
              <w:tc>
                <w:tcPr>
                  <w:tcW w:w="5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6</w:t>
                  </w:r>
                </w:p>
              </w:tc>
              <w:tc>
                <w:tcPr>
                  <w:tcW w:w="2219" w:type="dxa"/>
                  <w:tcBorders>
                    <w:top w:val="single" w:sz="8" w:space="0" w:color="auto"/>
                    <w:left w:val="nil"/>
                    <w:bottom w:val="single" w:sz="4" w:space="0" w:color="auto"/>
                    <w:right w:val="single" w:sz="4" w:space="0" w:color="auto"/>
                  </w:tcBorders>
                  <w:shd w:val="clear" w:color="auto" w:fill="auto"/>
                  <w:vAlign w:val="bottom"/>
                </w:tcPr>
                <w:p w:rsidR="00927B66" w:rsidRDefault="00927B66" w:rsidP="009F5BBB">
                  <w:pPr>
                    <w:rPr>
                      <w:rFonts w:ascii="Arial" w:hAnsi="Arial" w:cs="Arial"/>
                    </w:rPr>
                  </w:pPr>
                  <w:r>
                    <w:rPr>
                      <w:rFonts w:ascii="Arial" w:hAnsi="Arial" w:cs="Arial"/>
                    </w:rPr>
                    <w:t>ΕΞΟΔΑ ΛΕΙΤΟΥΡΓΙΚΩΝ ΑΝΑΓΚΩΝ</w:t>
                  </w:r>
                </w:p>
              </w:tc>
              <w:tc>
                <w:tcPr>
                  <w:tcW w:w="2693" w:type="dxa"/>
                  <w:gridSpan w:val="2"/>
                  <w:tcBorders>
                    <w:top w:val="nil"/>
                    <w:left w:val="nil"/>
                    <w:bottom w:val="single" w:sz="4" w:space="0" w:color="auto"/>
                    <w:right w:val="single" w:sz="8" w:space="0" w:color="auto"/>
                  </w:tcBorders>
                  <w:shd w:val="clear" w:color="auto" w:fill="auto"/>
                  <w:noWrap/>
                  <w:vAlign w:val="bottom"/>
                </w:tcPr>
                <w:p w:rsidR="00927B66" w:rsidRDefault="00927B66" w:rsidP="009F5BBB">
                  <w:pPr>
                    <w:jc w:val="right"/>
                    <w:rPr>
                      <w:rFonts w:ascii="Arial" w:hAnsi="Arial" w:cs="Arial"/>
                      <w:b/>
                      <w:bCs/>
                    </w:rPr>
                  </w:pPr>
                  <w:r>
                    <w:rPr>
                      <w:rFonts w:ascii="Arial" w:hAnsi="Arial" w:cs="Arial"/>
                      <w:b/>
                      <w:bCs/>
                    </w:rPr>
                    <w:t>5.089.170,85</w:t>
                  </w:r>
                </w:p>
              </w:tc>
            </w:tr>
            <w:tr w:rsidR="00927B66" w:rsidTr="00927B66">
              <w:trPr>
                <w:trHeight w:val="315"/>
              </w:trPr>
              <w:tc>
                <w:tcPr>
                  <w:tcW w:w="557" w:type="dxa"/>
                  <w:tcBorders>
                    <w:top w:val="nil"/>
                    <w:left w:val="single" w:sz="8" w:space="0" w:color="auto"/>
                    <w:bottom w:val="single" w:sz="4"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7</w:t>
                  </w:r>
                </w:p>
              </w:tc>
              <w:tc>
                <w:tcPr>
                  <w:tcW w:w="2219" w:type="dxa"/>
                  <w:tcBorders>
                    <w:top w:val="nil"/>
                    <w:left w:val="nil"/>
                    <w:bottom w:val="single" w:sz="4" w:space="0" w:color="auto"/>
                    <w:right w:val="single" w:sz="4" w:space="0" w:color="auto"/>
                  </w:tcBorders>
                  <w:shd w:val="clear" w:color="auto" w:fill="auto"/>
                  <w:vAlign w:val="bottom"/>
                </w:tcPr>
                <w:p w:rsidR="00927B66" w:rsidRDefault="00927B66" w:rsidP="009F5BBB">
                  <w:pPr>
                    <w:rPr>
                      <w:rFonts w:ascii="Arial" w:hAnsi="Arial" w:cs="Arial"/>
                    </w:rPr>
                  </w:pPr>
                  <w:r>
                    <w:rPr>
                      <w:rFonts w:ascii="Arial" w:hAnsi="Arial" w:cs="Arial"/>
                    </w:rPr>
                    <w:t>ΕΠΕΝΔΥΣΕΙΣ</w:t>
                  </w:r>
                </w:p>
              </w:tc>
              <w:tc>
                <w:tcPr>
                  <w:tcW w:w="2693" w:type="dxa"/>
                  <w:gridSpan w:val="2"/>
                  <w:tcBorders>
                    <w:top w:val="nil"/>
                    <w:left w:val="nil"/>
                    <w:bottom w:val="single" w:sz="4" w:space="0" w:color="auto"/>
                    <w:right w:val="single" w:sz="8" w:space="0" w:color="auto"/>
                  </w:tcBorders>
                  <w:shd w:val="clear" w:color="auto" w:fill="auto"/>
                  <w:noWrap/>
                  <w:vAlign w:val="bottom"/>
                </w:tcPr>
                <w:p w:rsidR="00927B66" w:rsidRDefault="00927B66" w:rsidP="009F5BBB">
                  <w:pPr>
                    <w:jc w:val="right"/>
                    <w:rPr>
                      <w:rFonts w:ascii="Arial" w:hAnsi="Arial" w:cs="Arial"/>
                      <w:b/>
                      <w:bCs/>
                    </w:rPr>
                  </w:pPr>
                  <w:r>
                    <w:rPr>
                      <w:rFonts w:ascii="Arial" w:hAnsi="Arial" w:cs="Arial"/>
                      <w:b/>
                      <w:bCs/>
                    </w:rPr>
                    <w:t>16.508.962,26</w:t>
                  </w:r>
                </w:p>
              </w:tc>
            </w:tr>
            <w:tr w:rsidR="00927B66" w:rsidTr="00927B66">
              <w:trPr>
                <w:trHeight w:val="525"/>
              </w:trPr>
              <w:tc>
                <w:tcPr>
                  <w:tcW w:w="557" w:type="dxa"/>
                  <w:tcBorders>
                    <w:top w:val="nil"/>
                    <w:left w:val="single" w:sz="8" w:space="0" w:color="auto"/>
                    <w:bottom w:val="single" w:sz="4"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8</w:t>
                  </w:r>
                </w:p>
              </w:tc>
              <w:tc>
                <w:tcPr>
                  <w:tcW w:w="2219" w:type="dxa"/>
                  <w:tcBorders>
                    <w:top w:val="nil"/>
                    <w:left w:val="nil"/>
                    <w:bottom w:val="single" w:sz="4" w:space="0" w:color="auto"/>
                    <w:right w:val="single" w:sz="4" w:space="0" w:color="auto"/>
                  </w:tcBorders>
                  <w:shd w:val="clear" w:color="auto" w:fill="auto"/>
                  <w:vAlign w:val="bottom"/>
                </w:tcPr>
                <w:p w:rsidR="00927B66" w:rsidRPr="00927B66" w:rsidRDefault="00927B66" w:rsidP="009F5BBB">
                  <w:pPr>
                    <w:rPr>
                      <w:rFonts w:ascii="Arial" w:hAnsi="Arial" w:cs="Arial"/>
                      <w:lang w:val="el-GR"/>
                    </w:rPr>
                  </w:pPr>
                  <w:r w:rsidRPr="00927B66">
                    <w:rPr>
                      <w:rFonts w:ascii="Arial" w:hAnsi="Arial" w:cs="Arial"/>
                      <w:lang w:val="el-GR"/>
                    </w:rPr>
                    <w:t>ΠΛΗΡΩΜΕΣ Π.Ο.Ε. ΑΠΟΔΟΣΕΙΣ &amp; ΠΡΟΒΛΕΨΕΙΣ</w:t>
                  </w:r>
                </w:p>
              </w:tc>
              <w:tc>
                <w:tcPr>
                  <w:tcW w:w="2693" w:type="dxa"/>
                  <w:gridSpan w:val="2"/>
                  <w:tcBorders>
                    <w:top w:val="nil"/>
                    <w:left w:val="nil"/>
                    <w:bottom w:val="single" w:sz="4" w:space="0" w:color="auto"/>
                    <w:right w:val="single" w:sz="8" w:space="0" w:color="auto"/>
                  </w:tcBorders>
                  <w:shd w:val="clear" w:color="auto" w:fill="auto"/>
                  <w:noWrap/>
                  <w:vAlign w:val="bottom"/>
                </w:tcPr>
                <w:p w:rsidR="00927B66" w:rsidRPr="003853D4" w:rsidRDefault="00927B66" w:rsidP="009F5BBB">
                  <w:pPr>
                    <w:jc w:val="right"/>
                    <w:rPr>
                      <w:rFonts w:ascii="Arial" w:hAnsi="Arial" w:cs="Arial"/>
                      <w:b/>
                      <w:bCs/>
                    </w:rPr>
                  </w:pPr>
                  <w:r>
                    <w:rPr>
                      <w:rFonts w:ascii="Arial" w:hAnsi="Arial" w:cs="Arial"/>
                      <w:b/>
                      <w:bCs/>
                    </w:rPr>
                    <w:t>7.474.200,42</w:t>
                  </w:r>
                </w:p>
              </w:tc>
            </w:tr>
            <w:tr w:rsidR="00927B66" w:rsidTr="00927B66">
              <w:trPr>
                <w:trHeight w:val="330"/>
              </w:trPr>
              <w:tc>
                <w:tcPr>
                  <w:tcW w:w="557" w:type="dxa"/>
                  <w:tcBorders>
                    <w:top w:val="nil"/>
                    <w:left w:val="single" w:sz="8" w:space="0" w:color="auto"/>
                    <w:bottom w:val="single" w:sz="8" w:space="0" w:color="auto"/>
                    <w:right w:val="single" w:sz="4" w:space="0" w:color="auto"/>
                  </w:tcBorders>
                  <w:shd w:val="clear" w:color="auto" w:fill="auto"/>
                  <w:noWrap/>
                  <w:vAlign w:val="bottom"/>
                </w:tcPr>
                <w:p w:rsidR="00927B66" w:rsidRDefault="00927B66" w:rsidP="009F5BBB">
                  <w:pPr>
                    <w:jc w:val="right"/>
                    <w:rPr>
                      <w:rFonts w:ascii="Arial" w:hAnsi="Arial" w:cs="Arial"/>
                    </w:rPr>
                  </w:pPr>
                  <w:r>
                    <w:rPr>
                      <w:rFonts w:ascii="Arial" w:hAnsi="Arial" w:cs="Arial"/>
                    </w:rPr>
                    <w:t>9</w:t>
                  </w:r>
                </w:p>
              </w:tc>
              <w:tc>
                <w:tcPr>
                  <w:tcW w:w="2219" w:type="dxa"/>
                  <w:tcBorders>
                    <w:top w:val="nil"/>
                    <w:left w:val="nil"/>
                    <w:bottom w:val="single" w:sz="8" w:space="0" w:color="auto"/>
                    <w:right w:val="single" w:sz="4" w:space="0" w:color="auto"/>
                  </w:tcBorders>
                  <w:shd w:val="clear" w:color="auto" w:fill="auto"/>
                  <w:vAlign w:val="bottom"/>
                </w:tcPr>
                <w:p w:rsidR="00927B66" w:rsidRDefault="00927B66" w:rsidP="009F5BBB">
                  <w:pPr>
                    <w:rPr>
                      <w:rFonts w:ascii="Arial" w:hAnsi="Arial" w:cs="Arial"/>
                    </w:rPr>
                  </w:pPr>
                  <w:r>
                    <w:rPr>
                      <w:rFonts w:ascii="Arial" w:hAnsi="Arial" w:cs="Arial"/>
                    </w:rPr>
                    <w:t>ΑΠΟΘΕΜΑΤΙΚΟ</w:t>
                  </w:r>
                </w:p>
              </w:tc>
              <w:tc>
                <w:tcPr>
                  <w:tcW w:w="2693" w:type="dxa"/>
                  <w:gridSpan w:val="2"/>
                  <w:tcBorders>
                    <w:top w:val="nil"/>
                    <w:left w:val="nil"/>
                    <w:bottom w:val="single" w:sz="8" w:space="0" w:color="auto"/>
                    <w:right w:val="single" w:sz="8" w:space="0" w:color="auto"/>
                  </w:tcBorders>
                  <w:shd w:val="clear" w:color="auto" w:fill="auto"/>
                  <w:noWrap/>
                  <w:vAlign w:val="bottom"/>
                </w:tcPr>
                <w:p w:rsidR="00927B66" w:rsidRDefault="00927B66" w:rsidP="009F5BBB">
                  <w:pPr>
                    <w:jc w:val="right"/>
                    <w:rPr>
                      <w:rFonts w:ascii="Arial" w:hAnsi="Arial" w:cs="Arial"/>
                      <w:b/>
                      <w:bCs/>
                    </w:rPr>
                  </w:pPr>
                  <w:r>
                    <w:rPr>
                      <w:rFonts w:ascii="Arial" w:hAnsi="Arial" w:cs="Arial"/>
                      <w:b/>
                      <w:bCs/>
                    </w:rPr>
                    <w:t>41.430,39</w:t>
                  </w:r>
                </w:p>
              </w:tc>
            </w:tr>
            <w:tr w:rsidR="00927B66" w:rsidTr="00927B66">
              <w:trPr>
                <w:trHeight w:val="375"/>
              </w:trPr>
              <w:tc>
                <w:tcPr>
                  <w:tcW w:w="557" w:type="dxa"/>
                  <w:tcBorders>
                    <w:top w:val="nil"/>
                    <w:left w:val="nil"/>
                    <w:bottom w:val="nil"/>
                    <w:right w:val="nil"/>
                  </w:tcBorders>
                  <w:shd w:val="clear" w:color="auto" w:fill="auto"/>
                  <w:noWrap/>
                  <w:vAlign w:val="bottom"/>
                </w:tcPr>
                <w:p w:rsidR="00927B66" w:rsidRDefault="00927B66" w:rsidP="009F5BBB">
                  <w:pPr>
                    <w:rPr>
                      <w:rFonts w:ascii="Arial" w:hAnsi="Arial" w:cs="Arial"/>
                    </w:rPr>
                  </w:pPr>
                </w:p>
              </w:tc>
              <w:tc>
                <w:tcPr>
                  <w:tcW w:w="2219" w:type="dxa"/>
                  <w:tcBorders>
                    <w:top w:val="nil"/>
                    <w:left w:val="single" w:sz="8" w:space="0" w:color="auto"/>
                    <w:bottom w:val="single" w:sz="8" w:space="0" w:color="auto"/>
                    <w:right w:val="single" w:sz="8" w:space="0" w:color="auto"/>
                  </w:tcBorders>
                  <w:shd w:val="clear" w:color="auto" w:fill="auto"/>
                  <w:vAlign w:val="bottom"/>
                </w:tcPr>
                <w:p w:rsidR="00927B66" w:rsidRDefault="00927B66" w:rsidP="009F5BBB">
                  <w:pPr>
                    <w:rPr>
                      <w:rFonts w:ascii="Arial" w:hAnsi="Arial" w:cs="Arial"/>
                    </w:rPr>
                  </w:pPr>
                  <w:r>
                    <w:rPr>
                      <w:rFonts w:ascii="Arial" w:hAnsi="Arial" w:cs="Arial"/>
                    </w:rPr>
                    <w:t>ΓΕΝΙΚΟ ΣΥΝΟΛΟ ΕΞΟΔΩΝ</w:t>
                  </w:r>
                </w:p>
              </w:tc>
              <w:tc>
                <w:tcPr>
                  <w:tcW w:w="2693" w:type="dxa"/>
                  <w:gridSpan w:val="2"/>
                  <w:tcBorders>
                    <w:top w:val="nil"/>
                    <w:left w:val="nil"/>
                    <w:bottom w:val="single" w:sz="8" w:space="0" w:color="auto"/>
                    <w:right w:val="single" w:sz="8" w:space="0" w:color="auto"/>
                  </w:tcBorders>
                  <w:shd w:val="clear" w:color="auto" w:fill="auto"/>
                  <w:noWrap/>
                  <w:vAlign w:val="bottom"/>
                </w:tcPr>
                <w:p w:rsidR="00927B66" w:rsidRPr="00F62E56" w:rsidRDefault="00927B66" w:rsidP="009F5BBB">
                  <w:pPr>
                    <w:jc w:val="right"/>
                    <w:rPr>
                      <w:rFonts w:ascii="Arial" w:hAnsi="Arial" w:cs="Arial"/>
                      <w:b/>
                      <w:bCs/>
                      <w:sz w:val="28"/>
                      <w:szCs w:val="28"/>
                    </w:rPr>
                  </w:pPr>
                  <w:r>
                    <w:rPr>
                      <w:rFonts w:ascii="Arial" w:hAnsi="Arial" w:cs="Arial"/>
                      <w:b/>
                      <w:bCs/>
                      <w:sz w:val="28"/>
                      <w:szCs w:val="28"/>
                    </w:rPr>
                    <w:t>29.113.763,92</w:t>
                  </w:r>
                </w:p>
              </w:tc>
            </w:tr>
          </w:tbl>
          <w:p w:rsidR="00927B66" w:rsidRDefault="00927B66" w:rsidP="00927B66">
            <w:pPr>
              <w:rPr>
                <w:sz w:val="24"/>
                <w:szCs w:val="24"/>
              </w:rPr>
            </w:pPr>
          </w:p>
          <w:p w:rsidR="00AA5D55" w:rsidRPr="00AA5D55" w:rsidRDefault="00AA5D55" w:rsidP="00320122">
            <w:pPr>
              <w:spacing w:line="360" w:lineRule="auto"/>
              <w:ind w:right="57"/>
              <w:jc w:val="both"/>
              <w:rPr>
                <w:rFonts w:ascii="Arial" w:hAnsi="Arial" w:cs="Arial"/>
                <w:b/>
                <w:lang w:val="el-GR"/>
              </w:rPr>
            </w:pPr>
          </w:p>
        </w:tc>
      </w:tr>
      <w:tr w:rsidR="005D5064" w:rsidRPr="0072145C" w:rsidTr="00F114D4">
        <w:trPr>
          <w:trHeight w:val="415"/>
        </w:trPr>
        <w:tc>
          <w:tcPr>
            <w:tcW w:w="675" w:type="dxa"/>
            <w:shd w:val="clear" w:color="auto" w:fill="FFFFFF"/>
          </w:tcPr>
          <w:p w:rsidR="005D5064" w:rsidRPr="007235A7" w:rsidRDefault="005D5064" w:rsidP="005D5064">
            <w:pPr>
              <w:pStyle w:val="a3"/>
              <w:spacing w:line="240" w:lineRule="auto"/>
              <w:jc w:val="center"/>
              <w:rPr>
                <w:rFonts w:cs="Arial"/>
                <w:bCs/>
                <w:sz w:val="18"/>
                <w:szCs w:val="18"/>
                <w:lang w:val="el-GR"/>
              </w:rPr>
            </w:pPr>
            <w:r>
              <w:rPr>
                <w:rFonts w:cs="Arial"/>
                <w:bCs/>
                <w:sz w:val="18"/>
                <w:szCs w:val="18"/>
                <w:lang w:val="el-GR"/>
              </w:rPr>
              <w:lastRenderedPageBreak/>
              <w:t>8.</w:t>
            </w:r>
          </w:p>
        </w:tc>
        <w:tc>
          <w:tcPr>
            <w:tcW w:w="3969" w:type="dxa"/>
            <w:shd w:val="clear" w:color="auto" w:fill="FFFFFF"/>
          </w:tcPr>
          <w:p w:rsidR="005D5064" w:rsidRPr="005956AF" w:rsidRDefault="005956AF" w:rsidP="005D5064">
            <w:pPr>
              <w:ind w:left="57" w:right="57"/>
              <w:jc w:val="both"/>
              <w:rPr>
                <w:rFonts w:ascii="Arial" w:hAnsi="Arial" w:cs="Arial"/>
                <w:b/>
                <w:sz w:val="18"/>
                <w:szCs w:val="18"/>
                <w:lang w:val="el-GR"/>
              </w:rPr>
            </w:pPr>
            <w:r w:rsidRPr="005956AF">
              <w:rPr>
                <w:rFonts w:ascii="Arial" w:hAnsi="Arial" w:cs="Arial"/>
                <w:lang w:val="el-GR"/>
              </w:rPr>
              <w:t>Έγκριση Ολοκληρωμένου  Πλαισίου  Δράσης (Ο.Π.Δ.) έτους 2023.</w:t>
            </w:r>
          </w:p>
        </w:tc>
        <w:tc>
          <w:tcPr>
            <w:tcW w:w="6096" w:type="dxa"/>
            <w:shd w:val="clear" w:color="auto" w:fill="FFFFFF"/>
          </w:tcPr>
          <w:p w:rsidR="00582106" w:rsidRPr="00582106" w:rsidRDefault="00320122" w:rsidP="00582106">
            <w:pPr>
              <w:rPr>
                <w:rFonts w:cs="Arial"/>
                <w:b/>
                <w:bCs/>
                <w:sz w:val="22"/>
                <w:szCs w:val="22"/>
                <w:lang w:val="el-GR"/>
              </w:rPr>
            </w:pPr>
            <w:r w:rsidRPr="002025DB">
              <w:rPr>
                <w:rFonts w:cs="Arial"/>
                <w:b/>
                <w:bCs/>
                <w:sz w:val="22"/>
                <w:szCs w:val="22"/>
                <w:lang w:val="el-GR"/>
              </w:rPr>
              <w:t>243/2022</w:t>
            </w:r>
            <w:r w:rsidR="00582106" w:rsidRPr="00582106">
              <w:rPr>
                <w:rFonts w:cs="Arial"/>
                <w:b/>
                <w:bCs/>
                <w:sz w:val="22"/>
                <w:szCs w:val="22"/>
                <w:lang w:val="el-GR"/>
              </w:rPr>
              <w:t xml:space="preserve">         </w:t>
            </w:r>
          </w:p>
          <w:p w:rsidR="00584990" w:rsidRDefault="00582106" w:rsidP="00584990">
            <w:pPr>
              <w:rPr>
                <w:rFonts w:ascii="Arial" w:hAnsi="Arial" w:cs="Arial"/>
                <w:b/>
                <w:lang w:val="el-GR"/>
              </w:rPr>
            </w:pPr>
            <w:r w:rsidRPr="00C70B5F">
              <w:rPr>
                <w:rFonts w:ascii="Arial" w:hAnsi="Arial" w:cs="Arial"/>
                <w:bCs/>
                <w:lang w:val="el-GR"/>
              </w:rPr>
              <w:t xml:space="preserve">              </w:t>
            </w:r>
            <w:r w:rsidR="00C70B5F">
              <w:rPr>
                <w:rFonts w:ascii="Arial" w:hAnsi="Arial" w:cs="Arial"/>
                <w:bCs/>
              </w:rPr>
              <w:t xml:space="preserve">    </w:t>
            </w:r>
            <w:r w:rsidRPr="00C70B5F">
              <w:rPr>
                <w:rFonts w:ascii="Arial" w:hAnsi="Arial" w:cs="Arial"/>
                <w:bCs/>
                <w:lang w:val="el-GR"/>
              </w:rPr>
              <w:t xml:space="preserve">       </w:t>
            </w:r>
            <w:r w:rsidRPr="00C70B5F">
              <w:rPr>
                <w:rFonts w:ascii="Arial" w:hAnsi="Arial" w:cs="Arial"/>
                <w:b/>
                <w:lang w:val="el-GR"/>
              </w:rPr>
              <w:t xml:space="preserve">ΑΠΟΦΑΣΙΖΕΙ  </w:t>
            </w:r>
            <w:r w:rsidRPr="00C70B5F">
              <w:rPr>
                <w:rFonts w:ascii="Arial" w:hAnsi="Arial" w:cs="Arial"/>
                <w:b/>
              </w:rPr>
              <w:t>OMO</w:t>
            </w:r>
            <w:r w:rsidRPr="00C70B5F">
              <w:rPr>
                <w:rFonts w:ascii="Arial" w:hAnsi="Arial" w:cs="Arial"/>
                <w:b/>
                <w:lang w:val="el-GR"/>
              </w:rPr>
              <w:t>ΦΩΝΑ</w:t>
            </w:r>
          </w:p>
          <w:p w:rsidR="00582106" w:rsidRPr="00584990" w:rsidRDefault="00584990" w:rsidP="00584990">
            <w:pPr>
              <w:rPr>
                <w:rFonts w:ascii="Arial" w:hAnsi="Arial" w:cs="Arial"/>
                <w:b/>
                <w:lang w:val="el-GR"/>
              </w:rPr>
            </w:pPr>
            <w:r>
              <w:rPr>
                <w:rFonts w:cs="Arial"/>
                <w:szCs w:val="24"/>
                <w:lang w:val="el-GR"/>
              </w:rPr>
              <w:t xml:space="preserve">  </w:t>
            </w:r>
            <w:r w:rsidR="00582106" w:rsidRPr="00C70B5F">
              <w:rPr>
                <w:rFonts w:ascii="Arial" w:hAnsi="Arial" w:cs="Arial"/>
                <w:szCs w:val="24"/>
                <w:lang w:val="el-GR"/>
              </w:rPr>
              <w:t xml:space="preserve">                                                      </w:t>
            </w:r>
          </w:p>
          <w:p w:rsidR="007C6461" w:rsidRDefault="00582106" w:rsidP="007C6461">
            <w:pPr>
              <w:ind w:right="57"/>
              <w:rPr>
                <w:rFonts w:ascii="Arial" w:hAnsi="Arial" w:cs="Arial"/>
                <w:bCs/>
                <w:szCs w:val="24"/>
                <w:lang w:val="el-GR"/>
              </w:rPr>
            </w:pPr>
            <w:r w:rsidRPr="00C70B5F">
              <w:rPr>
                <w:rFonts w:ascii="Arial" w:hAnsi="Arial" w:cs="Arial"/>
                <w:szCs w:val="24"/>
                <w:lang w:val="el-GR"/>
              </w:rPr>
              <w:t xml:space="preserve">Την κατάρτιση του </w:t>
            </w:r>
            <w:r w:rsidRPr="00C70B5F">
              <w:rPr>
                <w:rFonts w:ascii="Arial" w:hAnsi="Arial" w:cs="Arial"/>
                <w:bCs/>
                <w:szCs w:val="24"/>
                <w:lang w:val="el-GR"/>
              </w:rPr>
              <w:t xml:space="preserve">Ολοκληρωμένου Πλαισίου Δράσης (Ο.Π.Δ)  </w:t>
            </w:r>
          </w:p>
          <w:p w:rsidR="002025DB" w:rsidRPr="00320122" w:rsidRDefault="00582106" w:rsidP="007C6461">
            <w:pPr>
              <w:ind w:right="57"/>
              <w:rPr>
                <w:rFonts w:cs="Arial"/>
                <w:bCs/>
                <w:lang w:val="el-GR"/>
              </w:rPr>
            </w:pPr>
            <w:r w:rsidRPr="00C70B5F">
              <w:rPr>
                <w:rFonts w:ascii="Arial" w:hAnsi="Arial" w:cs="Arial"/>
                <w:bCs/>
                <w:szCs w:val="24"/>
                <w:lang w:val="el-GR"/>
              </w:rPr>
              <w:t>έτους 2023</w:t>
            </w:r>
            <w:r w:rsidRPr="00C70B5F">
              <w:rPr>
                <w:rFonts w:ascii="Arial" w:hAnsi="Arial" w:cs="Arial"/>
                <w:szCs w:val="24"/>
                <w:lang w:val="el-GR"/>
              </w:rPr>
              <w:t>, την υποβολή αυτού, στο Δημοτικό Συμβούλιο για τη σχετική ψήφιση του</w:t>
            </w:r>
            <w:r w:rsidRPr="00C70B5F">
              <w:rPr>
                <w:rFonts w:ascii="Arial" w:hAnsi="Arial" w:cs="Arial"/>
                <w:szCs w:val="24"/>
                <w:lang w:val="el-GR"/>
              </w:rPr>
              <w:t>.</w:t>
            </w:r>
          </w:p>
        </w:tc>
      </w:tr>
      <w:tr w:rsidR="00BF3751" w:rsidRPr="0072145C" w:rsidTr="00F114D4">
        <w:trPr>
          <w:trHeight w:val="415"/>
        </w:trPr>
        <w:tc>
          <w:tcPr>
            <w:tcW w:w="675" w:type="dxa"/>
            <w:shd w:val="clear" w:color="auto" w:fill="FFFFFF"/>
          </w:tcPr>
          <w:p w:rsidR="00BF3751" w:rsidRDefault="00BF3751" w:rsidP="005D5064">
            <w:pPr>
              <w:pStyle w:val="a3"/>
              <w:spacing w:line="240" w:lineRule="auto"/>
              <w:jc w:val="center"/>
              <w:rPr>
                <w:rFonts w:cs="Arial"/>
                <w:bCs/>
                <w:sz w:val="18"/>
                <w:szCs w:val="18"/>
                <w:lang w:val="el-GR"/>
              </w:rPr>
            </w:pPr>
            <w:r>
              <w:rPr>
                <w:rFonts w:cs="Arial"/>
                <w:bCs/>
                <w:sz w:val="18"/>
                <w:szCs w:val="18"/>
                <w:lang w:val="el-GR"/>
              </w:rPr>
              <w:t>9.</w:t>
            </w:r>
          </w:p>
        </w:tc>
        <w:tc>
          <w:tcPr>
            <w:tcW w:w="3969" w:type="dxa"/>
            <w:shd w:val="clear" w:color="auto" w:fill="FFFFFF"/>
          </w:tcPr>
          <w:p w:rsidR="00BF3751" w:rsidRPr="004C7A22" w:rsidRDefault="004C7A22" w:rsidP="005D5064">
            <w:pPr>
              <w:ind w:left="57" w:right="57"/>
              <w:jc w:val="both"/>
              <w:rPr>
                <w:rFonts w:ascii="Arial" w:hAnsi="Arial" w:cs="Arial"/>
                <w:lang w:val="el-GR"/>
              </w:rPr>
            </w:pPr>
            <w:r w:rsidRPr="004C7A22">
              <w:rPr>
                <w:rFonts w:ascii="Arial" w:hAnsi="Arial" w:cs="Arial"/>
                <w:lang w:val="el-GR"/>
              </w:rPr>
              <w:t>Εξειδίκευση πίστωσης που αφορά προμήθειες και υπηρεσίες για τις εκδηλώσεις των εορτών των Χριστουγέννων και της Πρωτοχρονιάς</w:t>
            </w:r>
          </w:p>
        </w:tc>
        <w:tc>
          <w:tcPr>
            <w:tcW w:w="6096" w:type="dxa"/>
            <w:shd w:val="clear" w:color="auto" w:fill="FFFFFF"/>
          </w:tcPr>
          <w:p w:rsidR="00BF3751" w:rsidRPr="00927B66" w:rsidRDefault="00BF3751" w:rsidP="00C40DBD">
            <w:pPr>
              <w:pStyle w:val="a3"/>
              <w:spacing w:line="240" w:lineRule="auto"/>
              <w:rPr>
                <w:rFonts w:cs="Arial"/>
                <w:bCs/>
                <w:lang w:val="el-GR"/>
              </w:rPr>
            </w:pPr>
            <w:r>
              <w:rPr>
                <w:rFonts w:cs="Arial"/>
                <w:bCs/>
                <w:lang w:val="el-GR"/>
              </w:rPr>
              <w:t>244/2022</w:t>
            </w:r>
          </w:p>
          <w:p w:rsidR="00531F08" w:rsidRDefault="00531F08" w:rsidP="00531F08">
            <w:pPr>
              <w:jc w:val="both"/>
              <w:rPr>
                <w:rFonts w:ascii="Arial" w:hAnsi="Arial" w:cs="Arial"/>
                <w:b/>
                <w:lang w:val="el-GR"/>
              </w:rPr>
            </w:pPr>
            <w:r>
              <w:rPr>
                <w:rFonts w:ascii="Arial" w:hAnsi="Arial" w:cs="Arial"/>
                <w:b/>
                <w:lang w:val="el-GR"/>
              </w:rPr>
              <w:t xml:space="preserve"> </w:t>
            </w:r>
          </w:p>
          <w:p w:rsidR="00531F08" w:rsidRDefault="00531F08" w:rsidP="00531F08">
            <w:pPr>
              <w:jc w:val="both"/>
              <w:rPr>
                <w:rFonts w:ascii="Arial" w:hAnsi="Arial" w:cs="Arial"/>
                <w:b/>
                <w:lang w:val="el-GR"/>
              </w:rPr>
            </w:pPr>
            <w:r w:rsidRPr="00531F08">
              <w:rPr>
                <w:rFonts w:ascii="Arial" w:hAnsi="Arial" w:cs="Arial"/>
                <w:b/>
                <w:lang w:val="el-GR"/>
              </w:rPr>
              <w:t xml:space="preserve">                                  ΑΠΟΦΑΣΙΖΕΙ ΟΜΟΦΩΝΑ</w:t>
            </w:r>
          </w:p>
          <w:p w:rsidR="00531F08" w:rsidRPr="00531F08" w:rsidRDefault="00531F08" w:rsidP="00531F08">
            <w:pPr>
              <w:jc w:val="both"/>
              <w:rPr>
                <w:rFonts w:ascii="Arial" w:hAnsi="Arial" w:cs="Arial"/>
                <w:lang w:val="el-GR"/>
              </w:rPr>
            </w:pPr>
          </w:p>
          <w:p w:rsidR="00531F08" w:rsidRPr="00531F08" w:rsidRDefault="00531F08" w:rsidP="00531F08">
            <w:pPr>
              <w:jc w:val="both"/>
              <w:rPr>
                <w:rFonts w:ascii="Arial" w:hAnsi="Arial" w:cs="Arial"/>
                <w:lang w:val="el-GR"/>
              </w:rPr>
            </w:pPr>
            <w:r w:rsidRPr="00531F08">
              <w:rPr>
                <w:rFonts w:ascii="Arial" w:hAnsi="Arial" w:cs="Arial"/>
                <w:lang w:val="el-GR"/>
              </w:rPr>
              <w:t>Εγκρίνει την  εξειδίκευση πίστωσης που αφορά προμήθειες  και υπηρεσίες για τις εκδηλώσεις των εορτών  των  Χριστουγέννων και  της Πρωτοχρονιάς που θα πραγματοποιηθούν  στον ΄</w:t>
            </w:r>
            <w:proofErr w:type="spellStart"/>
            <w:r w:rsidRPr="00531F08">
              <w:rPr>
                <w:rFonts w:ascii="Arial" w:hAnsi="Arial" w:cs="Arial"/>
                <w:lang w:val="el-GR"/>
              </w:rPr>
              <w:t>Αγιο</w:t>
            </w:r>
            <w:proofErr w:type="spellEnd"/>
            <w:r w:rsidRPr="00531F08">
              <w:rPr>
                <w:rFonts w:ascii="Arial" w:hAnsi="Arial" w:cs="Arial"/>
                <w:lang w:val="el-GR"/>
              </w:rPr>
              <w:t xml:space="preserve"> Δημήτριο στις 23-12-2022 στον Ορχομενό και στο Κάστρο στις 24-12-2022, στο Παύλο και στον Ορχομενό στις 27-12-2022, και στις 28-12-2022 στο  Κόκκινο ως εξής</w:t>
            </w:r>
            <w:r w:rsidRPr="00EA78D5">
              <w:rPr>
                <w:rFonts w:ascii="Arial" w:hAnsi="Arial" w:cs="Arial"/>
                <w:lang w:val="el-GR"/>
              </w:rPr>
              <w:t>:</w:t>
            </w:r>
          </w:p>
          <w:p w:rsidR="00531F08" w:rsidRPr="00531F08" w:rsidRDefault="00531F08" w:rsidP="00531F08">
            <w:pPr>
              <w:jc w:val="both"/>
              <w:rPr>
                <w:rFonts w:ascii="Arial" w:hAnsi="Arial" w:cs="Arial"/>
                <w:lang w:val="el-GR"/>
              </w:rPr>
            </w:pPr>
            <w:r w:rsidRPr="00531F08">
              <w:rPr>
                <w:rFonts w:ascii="Arial" w:hAnsi="Arial" w:cs="Arial"/>
                <w:lang w:val="el-GR"/>
              </w:rPr>
              <w:t>α). για την ηχητική κάλυψη των εκδηλώσεων ποσό 1.488,00€</w:t>
            </w:r>
          </w:p>
          <w:p w:rsidR="00531F08" w:rsidRPr="00531F08" w:rsidRDefault="00531F08" w:rsidP="00531F08">
            <w:pPr>
              <w:jc w:val="both"/>
              <w:rPr>
                <w:rFonts w:ascii="Arial" w:hAnsi="Arial" w:cs="Arial"/>
                <w:lang w:val="el-GR"/>
              </w:rPr>
            </w:pPr>
            <w:r w:rsidRPr="00531F08">
              <w:rPr>
                <w:rFonts w:ascii="Arial" w:hAnsi="Arial" w:cs="Arial"/>
                <w:lang w:val="el-GR"/>
              </w:rPr>
              <w:t>β). για την προμήθεια αναμνηστικών  των αποφοίτων το ποσό των 90,00€</w:t>
            </w:r>
          </w:p>
          <w:p w:rsidR="00531F08" w:rsidRPr="00EA78D5" w:rsidRDefault="00531F08" w:rsidP="00531F08">
            <w:pPr>
              <w:jc w:val="both"/>
              <w:rPr>
                <w:rFonts w:ascii="Arial" w:hAnsi="Arial" w:cs="Arial"/>
                <w:lang w:val="el-GR"/>
              </w:rPr>
            </w:pPr>
            <w:r w:rsidRPr="00531F08">
              <w:rPr>
                <w:rFonts w:ascii="Arial" w:hAnsi="Arial" w:cs="Arial"/>
                <w:lang w:val="el-GR"/>
              </w:rPr>
              <w:t>γ). Για την προμήθεια γλυκών ποσό 922,00€</w:t>
            </w:r>
          </w:p>
          <w:p w:rsidR="00531F08" w:rsidRPr="00531F08" w:rsidRDefault="00531F08" w:rsidP="00531F08">
            <w:pPr>
              <w:jc w:val="both"/>
              <w:rPr>
                <w:rFonts w:ascii="Arial" w:hAnsi="Arial" w:cs="Arial"/>
                <w:lang w:val="el-GR"/>
              </w:rPr>
            </w:pPr>
            <w:r w:rsidRPr="00531F08">
              <w:rPr>
                <w:rFonts w:ascii="Arial" w:hAnsi="Arial" w:cs="Arial"/>
                <w:lang w:val="el-GR"/>
              </w:rPr>
              <w:t xml:space="preserve">Η συνολική δαπάνη των 2.500,00€ συμπεριλαμβανομένου και του </w:t>
            </w:r>
            <w:r w:rsidRPr="00531F08">
              <w:rPr>
                <w:rFonts w:ascii="Arial" w:hAnsi="Arial" w:cs="Arial"/>
                <w:lang w:val="el-GR"/>
              </w:rPr>
              <w:lastRenderedPageBreak/>
              <w:t>ΦΠΑ ( 24%) θα βαρύνει τον Κ.Α. : 15.6471.0003 του προϋπολογισμού του Δήμου οικον. Έτους 2022 με τίτλο: « Έξοδα πολιτιστικών δραστηριοτήτων», ο οποίος θα τροποποιηθεί και θα εγκριθεί στο επόμενο Δημοτικό Συμβούλιο, με σκοπό την πληρωμή των εξόδων διοργάνωσης εορτασμού των εκδηλώσεων.</w:t>
            </w:r>
          </w:p>
          <w:p w:rsidR="00E07308" w:rsidRPr="00E07308" w:rsidRDefault="00531F08" w:rsidP="007C6461">
            <w:pPr>
              <w:jc w:val="both"/>
              <w:rPr>
                <w:rFonts w:cs="Arial"/>
                <w:bCs/>
                <w:lang w:val="el-GR"/>
              </w:rPr>
            </w:pPr>
            <w:r w:rsidRPr="00531F08">
              <w:rPr>
                <w:rFonts w:ascii="Arial" w:hAnsi="Arial" w:cs="Arial"/>
                <w:lang w:val="el-GR"/>
              </w:rPr>
              <w:t>Η ανάθεση των προμηθειών και των υπηρεσιών καθώς και η έγκριση των δαπανών και η διάθεση όλων των πιστώσεων θα γίνει με απόφαση Δημάρχου, σύμφωνα με τις διατάξεις παρ. 1 του άρθρου 203 του ν. 4555/2018( Α΄133).</w:t>
            </w:r>
          </w:p>
        </w:tc>
      </w:tr>
    </w:tbl>
    <w:p w:rsidR="00056180" w:rsidRPr="00255D53" w:rsidRDefault="00056180" w:rsidP="00056180">
      <w:pPr>
        <w:jc w:val="both"/>
        <w:rPr>
          <w:rFonts w:ascii="Arial" w:hAnsi="Arial" w:cs="Arial"/>
          <w:lang w:val="el-GR"/>
        </w:rPr>
      </w:pPr>
    </w:p>
    <w:p w:rsidR="00320122" w:rsidRDefault="00CA4E3C" w:rsidP="00780EC8">
      <w:pPr>
        <w:jc w:val="center"/>
        <w:rPr>
          <w:rFonts w:ascii="Arial" w:hAnsi="Arial"/>
          <w:b/>
          <w:sz w:val="24"/>
          <w:szCs w:val="24"/>
          <w:lang w:val="el-GR"/>
        </w:rPr>
      </w:pPr>
      <w:r>
        <w:rPr>
          <w:rFonts w:ascii="Arial" w:hAnsi="Arial"/>
          <w:b/>
          <w:sz w:val="24"/>
          <w:szCs w:val="24"/>
          <w:lang w:val="el-GR"/>
        </w:rPr>
        <w:t xml:space="preserve">                   </w:t>
      </w:r>
    </w:p>
    <w:p w:rsidR="00320122" w:rsidRDefault="00320122" w:rsidP="00780EC8">
      <w:pPr>
        <w:jc w:val="center"/>
        <w:rPr>
          <w:rFonts w:ascii="Arial" w:hAnsi="Arial"/>
          <w:b/>
          <w:sz w:val="24"/>
          <w:szCs w:val="24"/>
          <w:lang w:val="el-GR"/>
        </w:rPr>
      </w:pP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012037" w:rsidP="004A5910">
            <w:pPr>
              <w:ind w:right="57"/>
              <w:rPr>
                <w:rFonts w:ascii="Arial" w:hAnsi="Arial" w:cs="Arial"/>
              </w:rPr>
            </w:pPr>
            <w:r>
              <w:rPr>
                <w:rFonts w:ascii="Arial" w:hAnsi="Arial" w:cs="Arial"/>
                <w:b/>
                <w:lang w:val="el-GR"/>
              </w:rPr>
              <w:t>Η</w:t>
            </w:r>
            <w:r w:rsidR="00780EC8" w:rsidRPr="006520FF">
              <w:rPr>
                <w:rFonts w:ascii="Arial" w:hAnsi="Arial" w:cs="Arial"/>
                <w:b/>
              </w:rPr>
              <w:t xml:space="preserve"> ΠΡΟΕΔΡ</w:t>
            </w:r>
            <w:r>
              <w:rPr>
                <w:rFonts w:ascii="Arial" w:hAnsi="Arial" w:cs="Arial"/>
                <w:b/>
                <w:lang w:val="el-GR"/>
              </w:rPr>
              <w:t>ΟΣ</w:t>
            </w:r>
            <w:r w:rsidR="00780EC8" w:rsidRPr="006520FF">
              <w:rPr>
                <w:rFonts w:ascii="Arial" w:hAnsi="Arial" w:cs="Arial"/>
                <w:b/>
              </w:rPr>
              <w:t xml:space="preserve">                            </w:t>
            </w:r>
          </w:p>
          <w:p w:rsidR="00780EC8" w:rsidRPr="006520FF" w:rsidRDefault="00780EC8" w:rsidP="009A6E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9A6EC8">
            <w:pPr>
              <w:rPr>
                <w:rFonts w:ascii="Arial" w:hAnsi="Arial" w:cs="Arial"/>
                <w:b/>
              </w:rPr>
            </w:pPr>
          </w:p>
        </w:tc>
      </w:tr>
    </w:tbl>
    <w:p w:rsidR="0047180A" w:rsidRDefault="00CA4E3C" w:rsidP="00780EC8">
      <w:pPr>
        <w:jc w:val="center"/>
        <w:rPr>
          <w:rFonts w:ascii="Arial" w:hAnsi="Arial"/>
          <w:b/>
          <w:sz w:val="24"/>
          <w:szCs w:val="24"/>
          <w:lang w:val="el-GR"/>
        </w:rPr>
      </w:pPr>
      <w:r>
        <w:rPr>
          <w:rFonts w:ascii="Arial" w:hAnsi="Arial"/>
          <w:b/>
          <w:sz w:val="24"/>
          <w:szCs w:val="24"/>
          <w:lang w:val="el-GR"/>
        </w:rPr>
        <w:t xml:space="preserve">          </w:t>
      </w:r>
      <w:r w:rsidR="0094408E">
        <w:rPr>
          <w:rFonts w:ascii="Arial" w:hAnsi="Arial"/>
          <w:b/>
          <w:sz w:val="24"/>
          <w:szCs w:val="24"/>
          <w:lang w:val="el-GR"/>
        </w:rPr>
        <w:t xml:space="preserve">      </w:t>
      </w:r>
      <w:r>
        <w:rPr>
          <w:rFonts w:ascii="Arial" w:hAnsi="Arial"/>
          <w:b/>
          <w:sz w:val="24"/>
          <w:szCs w:val="24"/>
          <w:lang w:val="el-GR"/>
        </w:rPr>
        <w:t xml:space="preserve">  </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6C0C03" w:rsidRDefault="00691929" w:rsidP="006C0C03">
      <w:pPr>
        <w:rPr>
          <w:rFonts w:ascii="Arial" w:hAnsi="Arial"/>
          <w:b/>
          <w:sz w:val="24"/>
          <w:szCs w:val="24"/>
          <w:lang w:val="el-GR"/>
        </w:rPr>
      </w:pPr>
      <w:r>
        <w:rPr>
          <w:rFonts w:ascii="Arial" w:hAnsi="Arial"/>
          <w:b/>
          <w:sz w:val="24"/>
          <w:szCs w:val="24"/>
          <w:lang w:val="el-GR"/>
        </w:rPr>
        <w:br w:type="page"/>
      </w:r>
      <w:r w:rsidR="006C0C03">
        <w:rPr>
          <w:rFonts w:ascii="Arial" w:hAnsi="Arial"/>
          <w:b/>
          <w:sz w:val="24"/>
          <w:szCs w:val="24"/>
          <w:lang w:val="el-GR"/>
        </w:rPr>
        <w:lastRenderedPageBreak/>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DD31AC" w:rsidRDefault="00DD31AC" w:rsidP="006C0C03">
      <w:pPr>
        <w:pStyle w:val="a4"/>
        <w:spacing w:line="360" w:lineRule="auto"/>
        <w:rPr>
          <w:rFonts w:cs="Arial"/>
          <w:sz w:val="24"/>
          <w:szCs w:val="24"/>
          <w:u w:val="single"/>
          <w:lang w:val="el-GR"/>
        </w:rPr>
      </w:pPr>
    </w:p>
    <w:p w:rsidR="00DD31AC" w:rsidRPr="00FB1267" w:rsidRDefault="00DD31AC" w:rsidP="00DD31AC">
      <w:pPr>
        <w:spacing w:line="360" w:lineRule="auto"/>
        <w:jc w:val="both"/>
        <w:rPr>
          <w:rFonts w:ascii="Arial" w:hAnsi="Arial" w:cs="Arial"/>
          <w:lang w:val="el-GR"/>
        </w:rPr>
      </w:pPr>
      <w:r w:rsidRPr="00FB1267">
        <w:rPr>
          <w:rFonts w:ascii="Arial" w:hAnsi="Arial" w:cs="Arial"/>
          <w:lang w:val="el-GR"/>
        </w:rPr>
        <w:t xml:space="preserve">Στον Ορχομενό σήμερα την </w:t>
      </w:r>
      <w:r w:rsidR="004C7A22" w:rsidRPr="00FB1267">
        <w:rPr>
          <w:rFonts w:ascii="Arial" w:hAnsi="Arial" w:cs="Arial"/>
          <w:lang w:val="el-GR"/>
        </w:rPr>
        <w:t xml:space="preserve">12 </w:t>
      </w:r>
      <w:r w:rsidR="00531DB0" w:rsidRPr="00FB1267">
        <w:rPr>
          <w:rFonts w:ascii="Arial" w:hAnsi="Arial" w:cs="Arial"/>
          <w:lang w:val="el-GR"/>
        </w:rPr>
        <w:t>Δεκε</w:t>
      </w:r>
      <w:r w:rsidR="00A03A2E" w:rsidRPr="00FB1267">
        <w:rPr>
          <w:rFonts w:ascii="Arial" w:hAnsi="Arial" w:cs="Arial"/>
          <w:lang w:val="el-GR"/>
        </w:rPr>
        <w:t xml:space="preserve">μβρίου </w:t>
      </w:r>
      <w:r w:rsidRPr="00FB1267">
        <w:rPr>
          <w:rFonts w:ascii="Arial" w:hAnsi="Arial" w:cs="Arial"/>
          <w:lang w:val="el-GR"/>
        </w:rPr>
        <w:t xml:space="preserve">2022 ημέρα </w:t>
      </w:r>
      <w:r w:rsidR="004C7A22" w:rsidRPr="00FB1267">
        <w:rPr>
          <w:rFonts w:ascii="Arial" w:hAnsi="Arial" w:cs="Arial"/>
          <w:lang w:val="el-GR"/>
        </w:rPr>
        <w:t>Δευτέρα</w:t>
      </w:r>
      <w:r w:rsidR="00531DB0" w:rsidRPr="00FB1267">
        <w:rPr>
          <w:rFonts w:ascii="Arial" w:hAnsi="Arial" w:cs="Arial"/>
          <w:lang w:val="el-GR"/>
        </w:rPr>
        <w:t xml:space="preserve">  και ώρα </w:t>
      </w:r>
      <w:r w:rsidR="004C7A22" w:rsidRPr="00FB1267">
        <w:rPr>
          <w:rFonts w:ascii="Arial" w:hAnsi="Arial" w:cs="Arial"/>
          <w:lang w:val="el-GR"/>
        </w:rPr>
        <w:t>2.00</w:t>
      </w:r>
      <w:r w:rsidRPr="00FB1267">
        <w:rPr>
          <w:rFonts w:ascii="Arial" w:hAnsi="Arial" w:cs="Arial"/>
          <w:lang w:val="el-GR"/>
        </w:rPr>
        <w:t xml:space="preserve"> μ.μ. </w:t>
      </w:r>
      <w:r w:rsidRPr="00FB1267">
        <w:rPr>
          <w:rFonts w:ascii="Arial" w:hAnsi="Arial" w:cs="Arial"/>
        </w:rPr>
        <w:t>o</w:t>
      </w:r>
      <w:r w:rsidRPr="00FB1267">
        <w:rPr>
          <w:rFonts w:ascii="Arial" w:hAnsi="Arial" w:cs="Arial"/>
          <w:lang w:val="el-GR"/>
        </w:rPr>
        <w:t xml:space="preserve"> </w:t>
      </w:r>
      <w:proofErr w:type="gramStart"/>
      <w:r w:rsidRPr="00FB1267">
        <w:rPr>
          <w:rFonts w:ascii="Arial" w:hAnsi="Arial" w:cs="Arial"/>
          <w:lang w:val="el-GR"/>
        </w:rPr>
        <w:t>υπογεγραμμένος  Παναγιώτης</w:t>
      </w:r>
      <w:proofErr w:type="gramEnd"/>
      <w:r w:rsidRPr="00FB1267">
        <w:rPr>
          <w:rFonts w:ascii="Arial" w:hAnsi="Arial" w:cs="Arial"/>
          <w:lang w:val="el-GR"/>
        </w:rPr>
        <w:t xml:space="preserve"> Κουμπούρας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A0512C" w:rsidRPr="00FB1267">
        <w:rPr>
          <w:rFonts w:ascii="Arial" w:hAnsi="Arial" w:cs="Arial"/>
          <w:lang w:val="el-GR"/>
        </w:rPr>
        <w:t>28</w:t>
      </w:r>
      <w:r w:rsidRPr="00FB1267">
        <w:rPr>
          <w:rFonts w:ascii="Arial" w:hAnsi="Arial" w:cs="Arial"/>
          <w:lang w:val="el-GR"/>
        </w:rPr>
        <w:t>η/</w:t>
      </w:r>
      <w:r w:rsidR="00531DB0" w:rsidRPr="00FB1267">
        <w:rPr>
          <w:rFonts w:ascii="Arial" w:hAnsi="Arial" w:cs="Arial"/>
          <w:lang w:val="el-GR"/>
        </w:rPr>
        <w:t>0</w:t>
      </w:r>
      <w:r w:rsidR="004B4527" w:rsidRPr="00FB1267">
        <w:rPr>
          <w:rFonts w:ascii="Arial" w:hAnsi="Arial" w:cs="Arial"/>
          <w:lang w:val="el-GR"/>
        </w:rPr>
        <w:t>9</w:t>
      </w:r>
      <w:r w:rsidR="00531DB0" w:rsidRPr="00FB1267">
        <w:rPr>
          <w:rFonts w:ascii="Arial" w:hAnsi="Arial" w:cs="Arial"/>
          <w:lang w:val="el-GR"/>
        </w:rPr>
        <w:t>-12</w:t>
      </w:r>
      <w:r w:rsidRPr="00FB1267">
        <w:rPr>
          <w:rFonts w:ascii="Arial" w:hAnsi="Arial" w:cs="Arial"/>
          <w:lang w:val="el-GR"/>
        </w:rPr>
        <w:t xml:space="preserve">-2022  συνεδρίαση της Ο.Ε. ύστερα από την  αριθμ. πρωτ. </w:t>
      </w:r>
      <w:r w:rsidR="00531DB0" w:rsidRPr="00FB1267">
        <w:rPr>
          <w:rFonts w:ascii="Arial" w:hAnsi="Arial" w:cs="Arial"/>
          <w:lang w:val="el-GR"/>
        </w:rPr>
        <w:t>10464</w:t>
      </w:r>
      <w:r w:rsidRPr="00FB1267">
        <w:rPr>
          <w:rFonts w:ascii="Arial" w:hAnsi="Arial" w:cs="Arial"/>
          <w:lang w:val="el-GR"/>
        </w:rPr>
        <w:t>/</w:t>
      </w:r>
      <w:r w:rsidR="00531DB0" w:rsidRPr="00FB1267">
        <w:rPr>
          <w:rFonts w:ascii="Arial" w:hAnsi="Arial" w:cs="Arial"/>
          <w:lang w:val="el-GR"/>
        </w:rPr>
        <w:t>0</w:t>
      </w:r>
      <w:r w:rsidR="004B4527" w:rsidRPr="00FB1267">
        <w:rPr>
          <w:rFonts w:ascii="Arial" w:hAnsi="Arial" w:cs="Arial"/>
          <w:lang w:val="el-GR"/>
        </w:rPr>
        <w:t>5</w:t>
      </w:r>
      <w:r w:rsidRPr="00FB1267">
        <w:rPr>
          <w:rFonts w:ascii="Arial" w:hAnsi="Arial" w:cs="Arial"/>
          <w:lang w:val="el-GR"/>
        </w:rPr>
        <w:t>-1</w:t>
      </w:r>
      <w:r w:rsidR="00531DB0" w:rsidRPr="00FB1267">
        <w:rPr>
          <w:rFonts w:ascii="Arial" w:hAnsi="Arial" w:cs="Arial"/>
          <w:lang w:val="el-GR"/>
        </w:rPr>
        <w:t>2</w:t>
      </w:r>
      <w:r w:rsidRPr="00FB1267">
        <w:rPr>
          <w:rFonts w:ascii="Arial" w:hAnsi="Arial" w:cs="Arial"/>
          <w:lang w:val="el-GR"/>
        </w:rPr>
        <w:t xml:space="preserve">-2022 </w:t>
      </w:r>
      <w:r w:rsidR="004C7A22" w:rsidRPr="00FB1267">
        <w:rPr>
          <w:rFonts w:ascii="Arial" w:hAnsi="Arial" w:cs="Arial"/>
          <w:lang w:val="el-GR"/>
        </w:rPr>
        <w:t xml:space="preserve"> ορθή επανάληψη της </w:t>
      </w:r>
      <w:r w:rsidRPr="00FB1267">
        <w:rPr>
          <w:rFonts w:ascii="Arial" w:hAnsi="Arial" w:cs="Arial"/>
          <w:lang w:val="el-GR"/>
        </w:rPr>
        <w:t>πρόσκληση</w:t>
      </w:r>
      <w:r w:rsidR="004C7A22" w:rsidRPr="00FB1267">
        <w:rPr>
          <w:rFonts w:ascii="Arial" w:hAnsi="Arial" w:cs="Arial"/>
          <w:lang w:val="el-GR"/>
        </w:rPr>
        <w:t>ς</w:t>
      </w:r>
      <w:r w:rsidRPr="00FB1267">
        <w:rPr>
          <w:rFonts w:ascii="Arial" w:hAnsi="Arial" w:cs="Arial"/>
          <w:lang w:val="el-GR"/>
        </w:rPr>
        <w:t xml:space="preserve">, όπου λήφθηκαν οι  αποφάσεις από  </w:t>
      </w:r>
      <w:r w:rsidR="00A03A2E" w:rsidRPr="00FB1267">
        <w:rPr>
          <w:rFonts w:ascii="Arial" w:hAnsi="Arial" w:cs="Arial"/>
          <w:lang w:val="el-GR"/>
        </w:rPr>
        <w:t>2</w:t>
      </w:r>
      <w:r w:rsidR="00531DB0" w:rsidRPr="00FB1267">
        <w:rPr>
          <w:rFonts w:ascii="Arial" w:hAnsi="Arial" w:cs="Arial"/>
          <w:lang w:val="el-GR"/>
        </w:rPr>
        <w:t>36</w:t>
      </w:r>
      <w:r w:rsidRPr="00FB1267">
        <w:rPr>
          <w:rFonts w:ascii="Arial" w:hAnsi="Arial" w:cs="Arial"/>
          <w:lang w:val="el-GR"/>
        </w:rPr>
        <w:t xml:space="preserve">/2022 – </w:t>
      </w:r>
      <w:r w:rsidR="000C78C7" w:rsidRPr="00FB1267">
        <w:rPr>
          <w:rFonts w:ascii="Arial" w:hAnsi="Arial" w:cs="Arial"/>
          <w:lang w:val="el-GR"/>
        </w:rPr>
        <w:t>2</w:t>
      </w:r>
      <w:r w:rsidR="00531DB0" w:rsidRPr="00FB1267">
        <w:rPr>
          <w:rFonts w:ascii="Arial" w:hAnsi="Arial" w:cs="Arial"/>
          <w:lang w:val="el-GR"/>
        </w:rPr>
        <w:t>4</w:t>
      </w:r>
      <w:r w:rsidR="004C7A22" w:rsidRPr="00FB1267">
        <w:rPr>
          <w:rFonts w:ascii="Arial" w:hAnsi="Arial" w:cs="Arial"/>
          <w:lang w:val="el-GR"/>
        </w:rPr>
        <w:t>4</w:t>
      </w:r>
      <w:r w:rsidRPr="00FB1267">
        <w:rPr>
          <w:rFonts w:ascii="Arial" w:hAnsi="Arial" w:cs="Arial"/>
          <w:lang w:val="el-GR"/>
        </w:rPr>
        <w:t>/2022.</w:t>
      </w:r>
    </w:p>
    <w:p w:rsidR="00B20223" w:rsidRPr="00FB1267" w:rsidRDefault="00B20223" w:rsidP="006C0C03">
      <w:pPr>
        <w:pStyle w:val="a4"/>
        <w:spacing w:line="360" w:lineRule="auto"/>
        <w:rPr>
          <w:rFonts w:cs="Arial"/>
          <w:u w:val="single"/>
          <w:lang w:val="el-GR"/>
        </w:rPr>
      </w:pPr>
    </w:p>
    <w:p w:rsidR="00CF25CE" w:rsidRPr="00FB1267"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FB1267">
        <w:rPr>
          <w:rFonts w:ascii="Arial" w:hAnsi="Arial" w:cs="Arial"/>
          <w:b/>
          <w:kern w:val="3"/>
          <w:lang w:val="el-GR" w:eastAsia="zh-CN"/>
        </w:rPr>
        <w:t>Η τοιχοκόλληση έγινε μπροστά στους μάρτυρες που υπογράφουν πιο κάτω:</w:t>
      </w:r>
    </w:p>
    <w:p w:rsidR="00CF25CE" w:rsidRPr="00FB1267"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FB1267" w:rsidRDefault="006C0C03" w:rsidP="006C0C03">
      <w:pPr>
        <w:pStyle w:val="a3"/>
        <w:rPr>
          <w:rFonts w:cs="Arial"/>
          <w:color w:val="FF0000"/>
          <w:lang w:val="el-GR"/>
        </w:rPr>
      </w:pPr>
      <w:r w:rsidRPr="00FB1267">
        <w:rPr>
          <w:rFonts w:cs="Arial"/>
          <w:color w:val="FF0000"/>
          <w:lang w:val="el-GR"/>
        </w:rPr>
        <w:t xml:space="preserve">                           </w:t>
      </w:r>
    </w:p>
    <w:p w:rsidR="006C0C03" w:rsidRPr="00FB1267" w:rsidRDefault="006C0C03" w:rsidP="006C0C03">
      <w:pPr>
        <w:pStyle w:val="a3"/>
        <w:numPr>
          <w:ilvl w:val="0"/>
          <w:numId w:val="2"/>
        </w:numPr>
        <w:jc w:val="center"/>
        <w:rPr>
          <w:rFonts w:cs="Arial"/>
          <w:b w:val="0"/>
          <w:lang w:val="el-GR"/>
        </w:rPr>
      </w:pPr>
      <w:r w:rsidRPr="00FB1267">
        <w:rPr>
          <w:rFonts w:cs="Arial"/>
          <w:lang w:val="el-GR"/>
        </w:rPr>
        <w:t xml:space="preserve">……………………………………..             </w:t>
      </w:r>
      <w:r w:rsidRPr="00FB1267">
        <w:rPr>
          <w:rFonts w:cs="Arial"/>
          <w:b w:val="0"/>
          <w:lang w:val="el-GR"/>
        </w:rPr>
        <w:t xml:space="preserve">και </w:t>
      </w:r>
      <w:r w:rsidRPr="00FB1267">
        <w:rPr>
          <w:rFonts w:cs="Arial"/>
          <w:b w:val="0"/>
          <w:lang w:val="el-GR"/>
        </w:rPr>
        <w:tab/>
      </w:r>
      <w:r w:rsidRPr="00FB1267">
        <w:rPr>
          <w:rFonts w:cs="Arial"/>
          <w:b w:val="0"/>
          <w:lang w:val="el-GR"/>
        </w:rPr>
        <w:tab/>
        <w:t xml:space="preserve"> 2.      ……………………………………..</w:t>
      </w:r>
    </w:p>
    <w:p w:rsidR="006C0C03" w:rsidRPr="00FB1267" w:rsidRDefault="006C0C03" w:rsidP="006C0C03">
      <w:pPr>
        <w:spacing w:line="360" w:lineRule="auto"/>
        <w:jc w:val="center"/>
        <w:rPr>
          <w:rFonts w:ascii="Arial" w:hAnsi="Arial" w:cs="Arial"/>
          <w:lang w:val="el-GR"/>
        </w:rPr>
      </w:pPr>
    </w:p>
    <w:p w:rsidR="006C0C03" w:rsidRPr="00FB1267" w:rsidRDefault="006C0C03" w:rsidP="006C0C03">
      <w:pPr>
        <w:spacing w:line="360" w:lineRule="auto"/>
        <w:jc w:val="center"/>
        <w:rPr>
          <w:rFonts w:ascii="Arial" w:hAnsi="Arial" w:cs="Arial"/>
          <w:lang w:val="el-GR"/>
        </w:rPr>
      </w:pPr>
      <w:r w:rsidRPr="00FB1267">
        <w:rPr>
          <w:rFonts w:ascii="Arial" w:hAnsi="Arial" w:cs="Arial"/>
          <w:lang w:val="el-GR"/>
        </w:rPr>
        <w:t>Αφού συντάχθηκε τούτο το αποδεικτικό υπογράφεται ως ακολούθως.</w:t>
      </w:r>
    </w:p>
    <w:p w:rsidR="006C0C03" w:rsidRPr="00FB1267" w:rsidRDefault="006C0C03" w:rsidP="006C0C03">
      <w:pPr>
        <w:spacing w:line="360" w:lineRule="auto"/>
        <w:jc w:val="both"/>
        <w:rPr>
          <w:rFonts w:ascii="Arial" w:hAnsi="Arial" w:cs="Arial"/>
          <w:lang w:val="el-GR"/>
        </w:rPr>
      </w:pPr>
    </w:p>
    <w:p w:rsidR="006C0C03" w:rsidRPr="00FB1267" w:rsidRDefault="006C0C03" w:rsidP="006C0C03">
      <w:pPr>
        <w:spacing w:line="360" w:lineRule="auto"/>
        <w:ind w:left="720" w:firstLine="720"/>
        <w:jc w:val="both"/>
        <w:rPr>
          <w:rFonts w:ascii="Arial" w:hAnsi="Arial" w:cs="Arial"/>
          <w:lang w:val="el-GR"/>
        </w:rPr>
      </w:pPr>
      <w:r w:rsidRPr="00FB1267">
        <w:rPr>
          <w:rFonts w:ascii="Arial" w:hAnsi="Arial" w:cs="Arial"/>
          <w:lang w:val="el-GR"/>
        </w:rPr>
        <w:t>Ο/Η δημοσιεύσας                                                                    Οι Μάρτυρες</w:t>
      </w:r>
    </w:p>
    <w:p w:rsidR="006C0C03" w:rsidRPr="00FB1267" w:rsidRDefault="003640CB" w:rsidP="006C0C03">
      <w:pPr>
        <w:spacing w:line="360" w:lineRule="auto"/>
        <w:jc w:val="both"/>
        <w:rPr>
          <w:rFonts w:ascii="Arial" w:hAnsi="Arial" w:cs="Arial"/>
          <w:lang w:val="el-GR"/>
        </w:rPr>
      </w:pPr>
      <w:r w:rsidRPr="00FB1267">
        <w:rPr>
          <w:rFonts w:ascii="Arial" w:hAnsi="Arial" w:cs="Arial"/>
          <w:lang w:val="el-GR"/>
        </w:rPr>
        <w:t xml:space="preserve">   </w:t>
      </w:r>
    </w:p>
    <w:p w:rsidR="006C0C03" w:rsidRPr="00FB1267" w:rsidRDefault="003640CB" w:rsidP="003640CB">
      <w:pPr>
        <w:pStyle w:val="a5"/>
        <w:numPr>
          <w:ilvl w:val="0"/>
          <w:numId w:val="1"/>
        </w:numPr>
        <w:spacing w:line="360" w:lineRule="auto"/>
        <w:jc w:val="both"/>
        <w:rPr>
          <w:rFonts w:ascii="Arial" w:hAnsi="Arial" w:cs="Arial"/>
          <w:sz w:val="20"/>
          <w:szCs w:val="20"/>
        </w:rPr>
      </w:pPr>
      <w:r w:rsidRPr="00FB1267">
        <w:rPr>
          <w:rFonts w:ascii="Arial" w:hAnsi="Arial" w:cs="Arial"/>
          <w:sz w:val="20"/>
          <w:szCs w:val="20"/>
        </w:rPr>
        <w:t>…….</w:t>
      </w:r>
      <w:r w:rsidR="006C0C03" w:rsidRPr="00FB1267">
        <w:rPr>
          <w:rFonts w:ascii="Arial" w:hAnsi="Arial" w:cs="Arial"/>
          <w:sz w:val="20"/>
          <w:szCs w:val="20"/>
        </w:rPr>
        <w:t>……………………………………</w:t>
      </w:r>
    </w:p>
    <w:p w:rsidR="006C0C03" w:rsidRPr="00FB1267" w:rsidRDefault="006C0C03" w:rsidP="006C0C03">
      <w:pPr>
        <w:spacing w:line="360" w:lineRule="auto"/>
        <w:ind w:left="7920"/>
        <w:jc w:val="both"/>
        <w:rPr>
          <w:rFonts w:ascii="Arial" w:hAnsi="Arial" w:cs="Arial"/>
          <w:lang w:val="el-GR"/>
        </w:rPr>
      </w:pPr>
    </w:p>
    <w:p w:rsidR="00A16AF4" w:rsidRPr="00FB1267" w:rsidRDefault="006C0C03" w:rsidP="003640CB">
      <w:pPr>
        <w:pStyle w:val="a5"/>
        <w:numPr>
          <w:ilvl w:val="0"/>
          <w:numId w:val="1"/>
        </w:numPr>
        <w:spacing w:line="360" w:lineRule="auto"/>
        <w:rPr>
          <w:rFonts w:cs="Arial"/>
          <w:sz w:val="20"/>
          <w:szCs w:val="20"/>
        </w:rPr>
      </w:pPr>
      <w:r w:rsidRPr="00FB1267">
        <w:rPr>
          <w:rFonts w:ascii="Arial" w:hAnsi="Arial" w:cs="Arial"/>
          <w:sz w:val="20"/>
          <w:szCs w:val="20"/>
        </w:rPr>
        <w:t>……………………………………………</w:t>
      </w:r>
      <w:r w:rsidR="008D5A55" w:rsidRPr="00FB1267">
        <w:rPr>
          <w:rFonts w:cs="Arial"/>
          <w:sz w:val="20"/>
          <w:szCs w:val="20"/>
        </w:rPr>
        <w:t xml:space="preserve">                 </w:t>
      </w:r>
    </w:p>
    <w:sectPr w:rsidR="00A16AF4" w:rsidRPr="00FB1267" w:rsidSect="004A5910">
      <w:pgSz w:w="11906" w:h="16838" w:code="9"/>
      <w:pgMar w:top="851" w:right="426" w:bottom="1800" w:left="42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ndale Sans UI">
    <w:altName w:val="Times New Roman"/>
    <w:charset w:val="00"/>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18495592"/>
    <w:multiLevelType w:val="hybridMultilevel"/>
    <w:tmpl w:val="44F49D38"/>
    <w:lvl w:ilvl="0" w:tplc="CC9C18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0C32223"/>
    <w:multiLevelType w:val="hybridMultilevel"/>
    <w:tmpl w:val="930CB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5" w15:restartNumberingAfterBreak="0">
    <w:nsid w:val="28515A50"/>
    <w:multiLevelType w:val="hybridMultilevel"/>
    <w:tmpl w:val="02D612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13C0CC3"/>
    <w:multiLevelType w:val="hybridMultilevel"/>
    <w:tmpl w:val="639849E2"/>
    <w:lvl w:ilvl="0" w:tplc="E67CA7AC">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5593315A"/>
    <w:multiLevelType w:val="hybridMultilevel"/>
    <w:tmpl w:val="8590878E"/>
    <w:lvl w:ilvl="0" w:tplc="04080001">
      <w:start w:val="1"/>
      <w:numFmt w:val="bullet"/>
      <w:lvlText w:val=""/>
      <w:lvlJc w:val="left"/>
      <w:pPr>
        <w:ind w:left="3554" w:hanging="360"/>
      </w:pPr>
      <w:rPr>
        <w:rFonts w:ascii="Symbol" w:hAnsi="Symbol" w:hint="default"/>
      </w:rPr>
    </w:lvl>
    <w:lvl w:ilvl="1" w:tplc="04080003">
      <w:start w:val="1"/>
      <w:numFmt w:val="bullet"/>
      <w:lvlText w:val="o"/>
      <w:lvlJc w:val="left"/>
      <w:pPr>
        <w:ind w:left="4274" w:hanging="360"/>
      </w:pPr>
      <w:rPr>
        <w:rFonts w:ascii="Courier New" w:hAnsi="Courier New" w:cs="Courier New" w:hint="default"/>
      </w:rPr>
    </w:lvl>
    <w:lvl w:ilvl="2" w:tplc="04080005" w:tentative="1">
      <w:start w:val="1"/>
      <w:numFmt w:val="bullet"/>
      <w:lvlText w:val=""/>
      <w:lvlJc w:val="left"/>
      <w:pPr>
        <w:ind w:left="4994" w:hanging="360"/>
      </w:pPr>
      <w:rPr>
        <w:rFonts w:ascii="Wingdings" w:hAnsi="Wingdings" w:hint="default"/>
      </w:rPr>
    </w:lvl>
    <w:lvl w:ilvl="3" w:tplc="04080001" w:tentative="1">
      <w:start w:val="1"/>
      <w:numFmt w:val="bullet"/>
      <w:lvlText w:val=""/>
      <w:lvlJc w:val="left"/>
      <w:pPr>
        <w:ind w:left="5714" w:hanging="360"/>
      </w:pPr>
      <w:rPr>
        <w:rFonts w:ascii="Symbol" w:hAnsi="Symbol" w:hint="default"/>
      </w:rPr>
    </w:lvl>
    <w:lvl w:ilvl="4" w:tplc="04080003" w:tentative="1">
      <w:start w:val="1"/>
      <w:numFmt w:val="bullet"/>
      <w:lvlText w:val="o"/>
      <w:lvlJc w:val="left"/>
      <w:pPr>
        <w:ind w:left="6434" w:hanging="360"/>
      </w:pPr>
      <w:rPr>
        <w:rFonts w:ascii="Courier New" w:hAnsi="Courier New" w:cs="Courier New" w:hint="default"/>
      </w:rPr>
    </w:lvl>
    <w:lvl w:ilvl="5" w:tplc="04080005" w:tentative="1">
      <w:start w:val="1"/>
      <w:numFmt w:val="bullet"/>
      <w:lvlText w:val=""/>
      <w:lvlJc w:val="left"/>
      <w:pPr>
        <w:ind w:left="7154" w:hanging="360"/>
      </w:pPr>
      <w:rPr>
        <w:rFonts w:ascii="Wingdings" w:hAnsi="Wingdings" w:hint="default"/>
      </w:rPr>
    </w:lvl>
    <w:lvl w:ilvl="6" w:tplc="04080001" w:tentative="1">
      <w:start w:val="1"/>
      <w:numFmt w:val="bullet"/>
      <w:lvlText w:val=""/>
      <w:lvlJc w:val="left"/>
      <w:pPr>
        <w:ind w:left="7874" w:hanging="360"/>
      </w:pPr>
      <w:rPr>
        <w:rFonts w:ascii="Symbol" w:hAnsi="Symbol" w:hint="default"/>
      </w:rPr>
    </w:lvl>
    <w:lvl w:ilvl="7" w:tplc="04080003" w:tentative="1">
      <w:start w:val="1"/>
      <w:numFmt w:val="bullet"/>
      <w:lvlText w:val="o"/>
      <w:lvlJc w:val="left"/>
      <w:pPr>
        <w:ind w:left="8594" w:hanging="360"/>
      </w:pPr>
      <w:rPr>
        <w:rFonts w:ascii="Courier New" w:hAnsi="Courier New" w:cs="Courier New" w:hint="default"/>
      </w:rPr>
    </w:lvl>
    <w:lvl w:ilvl="8" w:tplc="04080005" w:tentative="1">
      <w:start w:val="1"/>
      <w:numFmt w:val="bullet"/>
      <w:lvlText w:val=""/>
      <w:lvlJc w:val="left"/>
      <w:pPr>
        <w:ind w:left="9314" w:hanging="360"/>
      </w:pPr>
      <w:rPr>
        <w:rFonts w:ascii="Wingdings" w:hAnsi="Wingdings" w:hint="default"/>
      </w:rPr>
    </w:lvl>
  </w:abstractNum>
  <w:abstractNum w:abstractNumId="10"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2711E0F"/>
    <w:multiLevelType w:val="hybridMultilevel"/>
    <w:tmpl w:val="CCEC2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9AE6822"/>
    <w:multiLevelType w:val="hybridMultilevel"/>
    <w:tmpl w:val="3A6496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0"/>
  </w:num>
  <w:num w:numId="5">
    <w:abstractNumId w:val="13"/>
  </w:num>
  <w:num w:numId="6">
    <w:abstractNumId w:val="2"/>
  </w:num>
  <w:num w:numId="7">
    <w:abstractNumId w:val="8"/>
  </w:num>
  <w:num w:numId="8">
    <w:abstractNumId w:val="11"/>
  </w:num>
  <w:num w:numId="9">
    <w:abstractNumId w:val="14"/>
  </w:num>
  <w:num w:numId="10">
    <w:abstractNumId w:val="5"/>
  </w:num>
  <w:num w:numId="11">
    <w:abstractNumId w:val="9"/>
  </w:num>
  <w:num w:numId="12">
    <w:abstractNumId w:val="3"/>
  </w:num>
  <w:num w:numId="13">
    <w:abstractNumId w:val="1"/>
  </w:num>
  <w:num w:numId="14">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7C"/>
    <w:rsid w:val="00000870"/>
    <w:rsid w:val="00002BEB"/>
    <w:rsid w:val="00002E64"/>
    <w:rsid w:val="00003078"/>
    <w:rsid w:val="00003BF1"/>
    <w:rsid w:val="00004164"/>
    <w:rsid w:val="00007844"/>
    <w:rsid w:val="00007C72"/>
    <w:rsid w:val="00011D60"/>
    <w:rsid w:val="00011F0E"/>
    <w:rsid w:val="00012037"/>
    <w:rsid w:val="00012BC2"/>
    <w:rsid w:val="000132B2"/>
    <w:rsid w:val="0001378B"/>
    <w:rsid w:val="0001676F"/>
    <w:rsid w:val="00021B77"/>
    <w:rsid w:val="00023EC2"/>
    <w:rsid w:val="0002691D"/>
    <w:rsid w:val="00027182"/>
    <w:rsid w:val="00031E13"/>
    <w:rsid w:val="0003394F"/>
    <w:rsid w:val="00034437"/>
    <w:rsid w:val="00034920"/>
    <w:rsid w:val="000352A2"/>
    <w:rsid w:val="00035BFA"/>
    <w:rsid w:val="000370DE"/>
    <w:rsid w:val="00040606"/>
    <w:rsid w:val="000412C2"/>
    <w:rsid w:val="000417B2"/>
    <w:rsid w:val="00041A03"/>
    <w:rsid w:val="00045BB2"/>
    <w:rsid w:val="00047AA1"/>
    <w:rsid w:val="00047DA1"/>
    <w:rsid w:val="00050170"/>
    <w:rsid w:val="000502D1"/>
    <w:rsid w:val="00051025"/>
    <w:rsid w:val="000511E4"/>
    <w:rsid w:val="00053F07"/>
    <w:rsid w:val="00054451"/>
    <w:rsid w:val="00056180"/>
    <w:rsid w:val="0005798B"/>
    <w:rsid w:val="000600E9"/>
    <w:rsid w:val="000619E2"/>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BB0"/>
    <w:rsid w:val="00092F8D"/>
    <w:rsid w:val="000959F1"/>
    <w:rsid w:val="00096608"/>
    <w:rsid w:val="000A0A0F"/>
    <w:rsid w:val="000A115D"/>
    <w:rsid w:val="000A2D8F"/>
    <w:rsid w:val="000A7108"/>
    <w:rsid w:val="000B7246"/>
    <w:rsid w:val="000C49A1"/>
    <w:rsid w:val="000C4C24"/>
    <w:rsid w:val="000C5239"/>
    <w:rsid w:val="000C651E"/>
    <w:rsid w:val="000C6F20"/>
    <w:rsid w:val="000C72D8"/>
    <w:rsid w:val="000C78C7"/>
    <w:rsid w:val="000C7F1F"/>
    <w:rsid w:val="000D08C3"/>
    <w:rsid w:val="000D1803"/>
    <w:rsid w:val="000D2F79"/>
    <w:rsid w:val="000D43E8"/>
    <w:rsid w:val="000E103D"/>
    <w:rsid w:val="000E2EC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540"/>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560D"/>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3133"/>
    <w:rsid w:val="001545FC"/>
    <w:rsid w:val="00156A69"/>
    <w:rsid w:val="001571FD"/>
    <w:rsid w:val="001576A0"/>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52F5"/>
    <w:rsid w:val="001C5C2E"/>
    <w:rsid w:val="001C6B0C"/>
    <w:rsid w:val="001D0ABE"/>
    <w:rsid w:val="001D1E34"/>
    <w:rsid w:val="001D5FED"/>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1F72A2"/>
    <w:rsid w:val="002025DB"/>
    <w:rsid w:val="002030BF"/>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C9C"/>
    <w:rsid w:val="0024742D"/>
    <w:rsid w:val="002478B7"/>
    <w:rsid w:val="002479E9"/>
    <w:rsid w:val="00250932"/>
    <w:rsid w:val="002510B0"/>
    <w:rsid w:val="002511EE"/>
    <w:rsid w:val="002517F4"/>
    <w:rsid w:val="00252A0F"/>
    <w:rsid w:val="00252C02"/>
    <w:rsid w:val="00252E8E"/>
    <w:rsid w:val="00254997"/>
    <w:rsid w:val="00255D53"/>
    <w:rsid w:val="0025615F"/>
    <w:rsid w:val="0025667B"/>
    <w:rsid w:val="00256C96"/>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2CBD"/>
    <w:rsid w:val="00282E0A"/>
    <w:rsid w:val="00284477"/>
    <w:rsid w:val="00287B60"/>
    <w:rsid w:val="00291259"/>
    <w:rsid w:val="00293C05"/>
    <w:rsid w:val="00297597"/>
    <w:rsid w:val="002A233E"/>
    <w:rsid w:val="002A2365"/>
    <w:rsid w:val="002A3E1B"/>
    <w:rsid w:val="002A4803"/>
    <w:rsid w:val="002A60EB"/>
    <w:rsid w:val="002B1E4D"/>
    <w:rsid w:val="002B441B"/>
    <w:rsid w:val="002B557A"/>
    <w:rsid w:val="002B7CCD"/>
    <w:rsid w:val="002C0B07"/>
    <w:rsid w:val="002C1CF1"/>
    <w:rsid w:val="002C3F00"/>
    <w:rsid w:val="002C546E"/>
    <w:rsid w:val="002C7120"/>
    <w:rsid w:val="002C7318"/>
    <w:rsid w:val="002C7630"/>
    <w:rsid w:val="002D0625"/>
    <w:rsid w:val="002D1F17"/>
    <w:rsid w:val="002D31CF"/>
    <w:rsid w:val="002D3252"/>
    <w:rsid w:val="002D3D99"/>
    <w:rsid w:val="002D636F"/>
    <w:rsid w:val="002D7644"/>
    <w:rsid w:val="002D7C9F"/>
    <w:rsid w:val="002E0503"/>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343F"/>
    <w:rsid w:val="00313F85"/>
    <w:rsid w:val="00315952"/>
    <w:rsid w:val="00316257"/>
    <w:rsid w:val="00317CD0"/>
    <w:rsid w:val="00320122"/>
    <w:rsid w:val="00320558"/>
    <w:rsid w:val="00320638"/>
    <w:rsid w:val="0032073C"/>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BCF"/>
    <w:rsid w:val="00361E48"/>
    <w:rsid w:val="00362E52"/>
    <w:rsid w:val="00363DA4"/>
    <w:rsid w:val="00363E66"/>
    <w:rsid w:val="003640CB"/>
    <w:rsid w:val="003667BC"/>
    <w:rsid w:val="00372AFB"/>
    <w:rsid w:val="00373D13"/>
    <w:rsid w:val="00374BC1"/>
    <w:rsid w:val="003754B1"/>
    <w:rsid w:val="00376F79"/>
    <w:rsid w:val="00380D16"/>
    <w:rsid w:val="00381BB3"/>
    <w:rsid w:val="003820EE"/>
    <w:rsid w:val="00384B5E"/>
    <w:rsid w:val="00387A32"/>
    <w:rsid w:val="00387B51"/>
    <w:rsid w:val="00387DFB"/>
    <w:rsid w:val="003931BD"/>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646C"/>
    <w:rsid w:val="003D0587"/>
    <w:rsid w:val="003D0D62"/>
    <w:rsid w:val="003D1A9D"/>
    <w:rsid w:val="003D2364"/>
    <w:rsid w:val="003D3207"/>
    <w:rsid w:val="003D3C79"/>
    <w:rsid w:val="003D3FE6"/>
    <w:rsid w:val="003D4FEA"/>
    <w:rsid w:val="003D6439"/>
    <w:rsid w:val="003D6464"/>
    <w:rsid w:val="003D69D2"/>
    <w:rsid w:val="003D6AC2"/>
    <w:rsid w:val="003D75C5"/>
    <w:rsid w:val="003D7A0C"/>
    <w:rsid w:val="003E092E"/>
    <w:rsid w:val="003E095F"/>
    <w:rsid w:val="003E277D"/>
    <w:rsid w:val="003E2C69"/>
    <w:rsid w:val="003E326C"/>
    <w:rsid w:val="003E3704"/>
    <w:rsid w:val="003F0D76"/>
    <w:rsid w:val="003F1E9F"/>
    <w:rsid w:val="003F254D"/>
    <w:rsid w:val="003F2813"/>
    <w:rsid w:val="003F3CB9"/>
    <w:rsid w:val="003F6328"/>
    <w:rsid w:val="003F6BD1"/>
    <w:rsid w:val="00400CE8"/>
    <w:rsid w:val="0040145C"/>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760D"/>
    <w:rsid w:val="0043022A"/>
    <w:rsid w:val="00434571"/>
    <w:rsid w:val="00435325"/>
    <w:rsid w:val="0043710D"/>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4E75"/>
    <w:rsid w:val="00497638"/>
    <w:rsid w:val="00497888"/>
    <w:rsid w:val="004A14C6"/>
    <w:rsid w:val="004A1887"/>
    <w:rsid w:val="004A28D1"/>
    <w:rsid w:val="004A5910"/>
    <w:rsid w:val="004A6D02"/>
    <w:rsid w:val="004B25E7"/>
    <w:rsid w:val="004B4527"/>
    <w:rsid w:val="004B5FE8"/>
    <w:rsid w:val="004B6BBF"/>
    <w:rsid w:val="004B7BA3"/>
    <w:rsid w:val="004C000B"/>
    <w:rsid w:val="004C0265"/>
    <w:rsid w:val="004C0C50"/>
    <w:rsid w:val="004C123A"/>
    <w:rsid w:val="004C169A"/>
    <w:rsid w:val="004C17B0"/>
    <w:rsid w:val="004C2E1F"/>
    <w:rsid w:val="004C3686"/>
    <w:rsid w:val="004C4C4E"/>
    <w:rsid w:val="004C6BB8"/>
    <w:rsid w:val="004C7A22"/>
    <w:rsid w:val="004D0797"/>
    <w:rsid w:val="004D1FB2"/>
    <w:rsid w:val="004D27B6"/>
    <w:rsid w:val="004D41D2"/>
    <w:rsid w:val="004D4F44"/>
    <w:rsid w:val="004D6392"/>
    <w:rsid w:val="004D6B46"/>
    <w:rsid w:val="004D701B"/>
    <w:rsid w:val="004E1D55"/>
    <w:rsid w:val="004E1E61"/>
    <w:rsid w:val="004E353D"/>
    <w:rsid w:val="004E4017"/>
    <w:rsid w:val="004E462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1DB0"/>
    <w:rsid w:val="00531F08"/>
    <w:rsid w:val="005331D0"/>
    <w:rsid w:val="005357E4"/>
    <w:rsid w:val="00537368"/>
    <w:rsid w:val="005416C4"/>
    <w:rsid w:val="00542503"/>
    <w:rsid w:val="00544670"/>
    <w:rsid w:val="00552C9C"/>
    <w:rsid w:val="00554BFE"/>
    <w:rsid w:val="00555A47"/>
    <w:rsid w:val="00557317"/>
    <w:rsid w:val="00561978"/>
    <w:rsid w:val="00562220"/>
    <w:rsid w:val="00563083"/>
    <w:rsid w:val="00565EA4"/>
    <w:rsid w:val="0056624F"/>
    <w:rsid w:val="005675AE"/>
    <w:rsid w:val="00567699"/>
    <w:rsid w:val="00572D33"/>
    <w:rsid w:val="00573BE9"/>
    <w:rsid w:val="00575A0B"/>
    <w:rsid w:val="00576958"/>
    <w:rsid w:val="00577DCB"/>
    <w:rsid w:val="00581C12"/>
    <w:rsid w:val="00582106"/>
    <w:rsid w:val="00582B73"/>
    <w:rsid w:val="005840B8"/>
    <w:rsid w:val="00584990"/>
    <w:rsid w:val="00587FFE"/>
    <w:rsid w:val="0059194F"/>
    <w:rsid w:val="00591B50"/>
    <w:rsid w:val="0059272F"/>
    <w:rsid w:val="005936FB"/>
    <w:rsid w:val="00594D91"/>
    <w:rsid w:val="005956A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064"/>
    <w:rsid w:val="005D5ED0"/>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6E9"/>
    <w:rsid w:val="00605D2E"/>
    <w:rsid w:val="00606987"/>
    <w:rsid w:val="00611617"/>
    <w:rsid w:val="00611DEC"/>
    <w:rsid w:val="006120F9"/>
    <w:rsid w:val="006125AB"/>
    <w:rsid w:val="006132F4"/>
    <w:rsid w:val="00613B89"/>
    <w:rsid w:val="00615BCA"/>
    <w:rsid w:val="00615DB8"/>
    <w:rsid w:val="0061634D"/>
    <w:rsid w:val="00617BDB"/>
    <w:rsid w:val="00620881"/>
    <w:rsid w:val="006212CF"/>
    <w:rsid w:val="00621EB4"/>
    <w:rsid w:val="006237BE"/>
    <w:rsid w:val="00623D2F"/>
    <w:rsid w:val="00624631"/>
    <w:rsid w:val="0062585F"/>
    <w:rsid w:val="00626214"/>
    <w:rsid w:val="00626570"/>
    <w:rsid w:val="0062673A"/>
    <w:rsid w:val="00626911"/>
    <w:rsid w:val="00627AC0"/>
    <w:rsid w:val="00627B10"/>
    <w:rsid w:val="00627FFC"/>
    <w:rsid w:val="0063310E"/>
    <w:rsid w:val="00634A92"/>
    <w:rsid w:val="006360FC"/>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526"/>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4DD"/>
    <w:rsid w:val="006D15A7"/>
    <w:rsid w:val="006D1BEF"/>
    <w:rsid w:val="006D20F2"/>
    <w:rsid w:val="006D420D"/>
    <w:rsid w:val="006D449C"/>
    <w:rsid w:val="006D59A2"/>
    <w:rsid w:val="006D59C4"/>
    <w:rsid w:val="006D61B4"/>
    <w:rsid w:val="006E13D5"/>
    <w:rsid w:val="006E14A8"/>
    <w:rsid w:val="006E2395"/>
    <w:rsid w:val="006E24B1"/>
    <w:rsid w:val="006E3DCD"/>
    <w:rsid w:val="006E3F67"/>
    <w:rsid w:val="006E6104"/>
    <w:rsid w:val="006E6CDC"/>
    <w:rsid w:val="006F22C6"/>
    <w:rsid w:val="006F2349"/>
    <w:rsid w:val="006F41E0"/>
    <w:rsid w:val="006F6B7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5D3E"/>
    <w:rsid w:val="007161C3"/>
    <w:rsid w:val="00717094"/>
    <w:rsid w:val="0072145C"/>
    <w:rsid w:val="007219E4"/>
    <w:rsid w:val="00721FDA"/>
    <w:rsid w:val="00722868"/>
    <w:rsid w:val="007235A7"/>
    <w:rsid w:val="00724597"/>
    <w:rsid w:val="0072767A"/>
    <w:rsid w:val="00731B35"/>
    <w:rsid w:val="00731CFF"/>
    <w:rsid w:val="0073417F"/>
    <w:rsid w:val="00734A5F"/>
    <w:rsid w:val="0073550C"/>
    <w:rsid w:val="00736230"/>
    <w:rsid w:val="007374FD"/>
    <w:rsid w:val="00741645"/>
    <w:rsid w:val="00744F07"/>
    <w:rsid w:val="00745917"/>
    <w:rsid w:val="007462BB"/>
    <w:rsid w:val="00747499"/>
    <w:rsid w:val="007476BF"/>
    <w:rsid w:val="00747CEA"/>
    <w:rsid w:val="007514A5"/>
    <w:rsid w:val="00751FD9"/>
    <w:rsid w:val="00760126"/>
    <w:rsid w:val="007616A5"/>
    <w:rsid w:val="00762258"/>
    <w:rsid w:val="00762730"/>
    <w:rsid w:val="0076445F"/>
    <w:rsid w:val="00764DD2"/>
    <w:rsid w:val="0076516E"/>
    <w:rsid w:val="007664D0"/>
    <w:rsid w:val="007708A2"/>
    <w:rsid w:val="007712B6"/>
    <w:rsid w:val="00773984"/>
    <w:rsid w:val="00775154"/>
    <w:rsid w:val="00776657"/>
    <w:rsid w:val="00776AE6"/>
    <w:rsid w:val="007779C4"/>
    <w:rsid w:val="007805AA"/>
    <w:rsid w:val="00780958"/>
    <w:rsid w:val="00780EC8"/>
    <w:rsid w:val="0078182B"/>
    <w:rsid w:val="00782556"/>
    <w:rsid w:val="00782FE0"/>
    <w:rsid w:val="007859EA"/>
    <w:rsid w:val="00785F49"/>
    <w:rsid w:val="007869EB"/>
    <w:rsid w:val="007903B3"/>
    <w:rsid w:val="00791DD9"/>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461"/>
    <w:rsid w:val="007C66AD"/>
    <w:rsid w:val="007C749F"/>
    <w:rsid w:val="007C76B0"/>
    <w:rsid w:val="007C7EE1"/>
    <w:rsid w:val="007D7A19"/>
    <w:rsid w:val="007E05A0"/>
    <w:rsid w:val="007E08C3"/>
    <w:rsid w:val="007E14C7"/>
    <w:rsid w:val="007E27E5"/>
    <w:rsid w:val="007E2956"/>
    <w:rsid w:val="007E41AB"/>
    <w:rsid w:val="007E7A17"/>
    <w:rsid w:val="007F107D"/>
    <w:rsid w:val="007F254C"/>
    <w:rsid w:val="007F2A19"/>
    <w:rsid w:val="007F368B"/>
    <w:rsid w:val="007F4046"/>
    <w:rsid w:val="007F4600"/>
    <w:rsid w:val="00801D1E"/>
    <w:rsid w:val="00802B1B"/>
    <w:rsid w:val="00804A22"/>
    <w:rsid w:val="00804CB4"/>
    <w:rsid w:val="00804F89"/>
    <w:rsid w:val="00805CAD"/>
    <w:rsid w:val="00806C7B"/>
    <w:rsid w:val="00806F97"/>
    <w:rsid w:val="008072A6"/>
    <w:rsid w:val="00807975"/>
    <w:rsid w:val="00807FD8"/>
    <w:rsid w:val="00812630"/>
    <w:rsid w:val="008136CC"/>
    <w:rsid w:val="00816E6B"/>
    <w:rsid w:val="008178AF"/>
    <w:rsid w:val="008200E4"/>
    <w:rsid w:val="0082098A"/>
    <w:rsid w:val="0082406D"/>
    <w:rsid w:val="0082424E"/>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498"/>
    <w:rsid w:val="00856BD3"/>
    <w:rsid w:val="008574CF"/>
    <w:rsid w:val="0086019A"/>
    <w:rsid w:val="00862271"/>
    <w:rsid w:val="00863533"/>
    <w:rsid w:val="00864624"/>
    <w:rsid w:val="00864922"/>
    <w:rsid w:val="0086633A"/>
    <w:rsid w:val="008669E7"/>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B07C6"/>
    <w:rsid w:val="008B1457"/>
    <w:rsid w:val="008B36FC"/>
    <w:rsid w:val="008B4691"/>
    <w:rsid w:val="008B4BE3"/>
    <w:rsid w:val="008B5C72"/>
    <w:rsid w:val="008C17A7"/>
    <w:rsid w:val="008C2C1A"/>
    <w:rsid w:val="008C2DF7"/>
    <w:rsid w:val="008C394B"/>
    <w:rsid w:val="008C4C30"/>
    <w:rsid w:val="008C5ED3"/>
    <w:rsid w:val="008C5F4E"/>
    <w:rsid w:val="008C7085"/>
    <w:rsid w:val="008C7C97"/>
    <w:rsid w:val="008D0730"/>
    <w:rsid w:val="008D12B7"/>
    <w:rsid w:val="008D1500"/>
    <w:rsid w:val="008D1FB4"/>
    <w:rsid w:val="008D28AE"/>
    <w:rsid w:val="008D28FA"/>
    <w:rsid w:val="008D2CD8"/>
    <w:rsid w:val="008D3702"/>
    <w:rsid w:val="008D5A55"/>
    <w:rsid w:val="008D6B25"/>
    <w:rsid w:val="008E096C"/>
    <w:rsid w:val="008E1167"/>
    <w:rsid w:val="008E19F8"/>
    <w:rsid w:val="008E2677"/>
    <w:rsid w:val="008E369B"/>
    <w:rsid w:val="008E4388"/>
    <w:rsid w:val="008E4B48"/>
    <w:rsid w:val="008E7493"/>
    <w:rsid w:val="008E7E4D"/>
    <w:rsid w:val="008F1ABC"/>
    <w:rsid w:val="008F25EC"/>
    <w:rsid w:val="008F26DC"/>
    <w:rsid w:val="008F5395"/>
    <w:rsid w:val="008F66C4"/>
    <w:rsid w:val="00900510"/>
    <w:rsid w:val="0090077F"/>
    <w:rsid w:val="00901D94"/>
    <w:rsid w:val="00903E09"/>
    <w:rsid w:val="00904D37"/>
    <w:rsid w:val="00906438"/>
    <w:rsid w:val="009071FE"/>
    <w:rsid w:val="009103D6"/>
    <w:rsid w:val="00911A0C"/>
    <w:rsid w:val="0091217C"/>
    <w:rsid w:val="00912183"/>
    <w:rsid w:val="00913BE7"/>
    <w:rsid w:val="009153D1"/>
    <w:rsid w:val="00920B36"/>
    <w:rsid w:val="00920B4C"/>
    <w:rsid w:val="00922A83"/>
    <w:rsid w:val="00927B66"/>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6CD"/>
    <w:rsid w:val="0099129B"/>
    <w:rsid w:val="00991A41"/>
    <w:rsid w:val="00991CE6"/>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1AD9"/>
    <w:rsid w:val="009D2024"/>
    <w:rsid w:val="009D2E49"/>
    <w:rsid w:val="009D501C"/>
    <w:rsid w:val="009D55E3"/>
    <w:rsid w:val="009D7878"/>
    <w:rsid w:val="009E07FF"/>
    <w:rsid w:val="009E0B99"/>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3901"/>
    <w:rsid w:val="00A03A2E"/>
    <w:rsid w:val="00A0512C"/>
    <w:rsid w:val="00A05ACA"/>
    <w:rsid w:val="00A05F55"/>
    <w:rsid w:val="00A0792F"/>
    <w:rsid w:val="00A109A0"/>
    <w:rsid w:val="00A10E8B"/>
    <w:rsid w:val="00A11EF2"/>
    <w:rsid w:val="00A12D6E"/>
    <w:rsid w:val="00A130F3"/>
    <w:rsid w:val="00A147DC"/>
    <w:rsid w:val="00A15184"/>
    <w:rsid w:val="00A16739"/>
    <w:rsid w:val="00A16AF4"/>
    <w:rsid w:val="00A177A0"/>
    <w:rsid w:val="00A17B41"/>
    <w:rsid w:val="00A17E5B"/>
    <w:rsid w:val="00A201FE"/>
    <w:rsid w:val="00A20771"/>
    <w:rsid w:val="00A21BFF"/>
    <w:rsid w:val="00A240F7"/>
    <w:rsid w:val="00A24AD0"/>
    <w:rsid w:val="00A27F67"/>
    <w:rsid w:val="00A30953"/>
    <w:rsid w:val="00A311A0"/>
    <w:rsid w:val="00A33DFC"/>
    <w:rsid w:val="00A365D3"/>
    <w:rsid w:val="00A366DB"/>
    <w:rsid w:val="00A40123"/>
    <w:rsid w:val="00A42101"/>
    <w:rsid w:val="00A42553"/>
    <w:rsid w:val="00A425A8"/>
    <w:rsid w:val="00A42630"/>
    <w:rsid w:val="00A428C6"/>
    <w:rsid w:val="00A43F98"/>
    <w:rsid w:val="00A441A7"/>
    <w:rsid w:val="00A442FE"/>
    <w:rsid w:val="00A445A2"/>
    <w:rsid w:val="00A47EFD"/>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4EB6"/>
    <w:rsid w:val="00A7521E"/>
    <w:rsid w:val="00A75F13"/>
    <w:rsid w:val="00A76B94"/>
    <w:rsid w:val="00A77F3B"/>
    <w:rsid w:val="00A82B78"/>
    <w:rsid w:val="00A8504B"/>
    <w:rsid w:val="00A868BD"/>
    <w:rsid w:val="00A86D54"/>
    <w:rsid w:val="00A87D09"/>
    <w:rsid w:val="00A87DD1"/>
    <w:rsid w:val="00A9117B"/>
    <w:rsid w:val="00A913AF"/>
    <w:rsid w:val="00A92441"/>
    <w:rsid w:val="00A95CA8"/>
    <w:rsid w:val="00A97F79"/>
    <w:rsid w:val="00AA0D28"/>
    <w:rsid w:val="00AA40D0"/>
    <w:rsid w:val="00AA5D55"/>
    <w:rsid w:val="00AA640D"/>
    <w:rsid w:val="00AA6A00"/>
    <w:rsid w:val="00AA741A"/>
    <w:rsid w:val="00AA750B"/>
    <w:rsid w:val="00AA7FF7"/>
    <w:rsid w:val="00AB0227"/>
    <w:rsid w:val="00AB05B0"/>
    <w:rsid w:val="00AB074C"/>
    <w:rsid w:val="00AB1D48"/>
    <w:rsid w:val="00AB34E7"/>
    <w:rsid w:val="00AB4E10"/>
    <w:rsid w:val="00AB6823"/>
    <w:rsid w:val="00AB7825"/>
    <w:rsid w:val="00AC0EE9"/>
    <w:rsid w:val="00AC20B2"/>
    <w:rsid w:val="00AC37A9"/>
    <w:rsid w:val="00AC401A"/>
    <w:rsid w:val="00AC50D5"/>
    <w:rsid w:val="00AC5F45"/>
    <w:rsid w:val="00AC6F65"/>
    <w:rsid w:val="00AD1E55"/>
    <w:rsid w:val="00AD1F73"/>
    <w:rsid w:val="00AD3A14"/>
    <w:rsid w:val="00AD47A8"/>
    <w:rsid w:val="00AD4BC1"/>
    <w:rsid w:val="00AD567E"/>
    <w:rsid w:val="00AD5C39"/>
    <w:rsid w:val="00AD63D7"/>
    <w:rsid w:val="00AD64A8"/>
    <w:rsid w:val="00AD7451"/>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B004E4"/>
    <w:rsid w:val="00B0287E"/>
    <w:rsid w:val="00B029B7"/>
    <w:rsid w:val="00B02AEA"/>
    <w:rsid w:val="00B07266"/>
    <w:rsid w:val="00B07A44"/>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3677"/>
    <w:rsid w:val="00BA47D3"/>
    <w:rsid w:val="00BA4E6F"/>
    <w:rsid w:val="00BA5594"/>
    <w:rsid w:val="00BA682E"/>
    <w:rsid w:val="00BA6C95"/>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18"/>
    <w:rsid w:val="00BD2197"/>
    <w:rsid w:val="00BD2DFE"/>
    <w:rsid w:val="00BD7B9D"/>
    <w:rsid w:val="00BE1ED4"/>
    <w:rsid w:val="00BE278A"/>
    <w:rsid w:val="00BE2A9F"/>
    <w:rsid w:val="00BE313A"/>
    <w:rsid w:val="00BE32AF"/>
    <w:rsid w:val="00BE490D"/>
    <w:rsid w:val="00BE4CA6"/>
    <w:rsid w:val="00BE59B7"/>
    <w:rsid w:val="00BE5C40"/>
    <w:rsid w:val="00BE6A43"/>
    <w:rsid w:val="00BF0377"/>
    <w:rsid w:val="00BF0FFE"/>
    <w:rsid w:val="00BF19BE"/>
    <w:rsid w:val="00BF3751"/>
    <w:rsid w:val="00BF3ED8"/>
    <w:rsid w:val="00BF7409"/>
    <w:rsid w:val="00BF7CC5"/>
    <w:rsid w:val="00C028FB"/>
    <w:rsid w:val="00C0688C"/>
    <w:rsid w:val="00C105D5"/>
    <w:rsid w:val="00C10937"/>
    <w:rsid w:val="00C10DA9"/>
    <w:rsid w:val="00C133D5"/>
    <w:rsid w:val="00C14B32"/>
    <w:rsid w:val="00C14EE9"/>
    <w:rsid w:val="00C153BE"/>
    <w:rsid w:val="00C154B3"/>
    <w:rsid w:val="00C16FAB"/>
    <w:rsid w:val="00C17162"/>
    <w:rsid w:val="00C17334"/>
    <w:rsid w:val="00C173D5"/>
    <w:rsid w:val="00C17744"/>
    <w:rsid w:val="00C20894"/>
    <w:rsid w:val="00C20B5F"/>
    <w:rsid w:val="00C21AD0"/>
    <w:rsid w:val="00C21B06"/>
    <w:rsid w:val="00C23F4F"/>
    <w:rsid w:val="00C25A06"/>
    <w:rsid w:val="00C2625D"/>
    <w:rsid w:val="00C310BB"/>
    <w:rsid w:val="00C347C4"/>
    <w:rsid w:val="00C360FA"/>
    <w:rsid w:val="00C367D2"/>
    <w:rsid w:val="00C40A71"/>
    <w:rsid w:val="00C40DBD"/>
    <w:rsid w:val="00C422F7"/>
    <w:rsid w:val="00C463DD"/>
    <w:rsid w:val="00C46B2C"/>
    <w:rsid w:val="00C47EDE"/>
    <w:rsid w:val="00C5079A"/>
    <w:rsid w:val="00C5223E"/>
    <w:rsid w:val="00C52DE2"/>
    <w:rsid w:val="00C5321E"/>
    <w:rsid w:val="00C53B54"/>
    <w:rsid w:val="00C549D2"/>
    <w:rsid w:val="00C5622E"/>
    <w:rsid w:val="00C602A1"/>
    <w:rsid w:val="00C64DB8"/>
    <w:rsid w:val="00C64E2C"/>
    <w:rsid w:val="00C66825"/>
    <w:rsid w:val="00C67461"/>
    <w:rsid w:val="00C70B5F"/>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1D60"/>
    <w:rsid w:val="00CA2755"/>
    <w:rsid w:val="00CA32B5"/>
    <w:rsid w:val="00CA3851"/>
    <w:rsid w:val="00CA4E3C"/>
    <w:rsid w:val="00CA7334"/>
    <w:rsid w:val="00CA7990"/>
    <w:rsid w:val="00CB18E7"/>
    <w:rsid w:val="00CB191F"/>
    <w:rsid w:val="00CB38A5"/>
    <w:rsid w:val="00CB47CD"/>
    <w:rsid w:val="00CB5482"/>
    <w:rsid w:val="00CB6EED"/>
    <w:rsid w:val="00CB74D4"/>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145C"/>
    <w:rsid w:val="00CE284F"/>
    <w:rsid w:val="00CE3518"/>
    <w:rsid w:val="00CE50CA"/>
    <w:rsid w:val="00CF1559"/>
    <w:rsid w:val="00CF25CE"/>
    <w:rsid w:val="00CF6B96"/>
    <w:rsid w:val="00CF76A4"/>
    <w:rsid w:val="00D0032E"/>
    <w:rsid w:val="00D01E54"/>
    <w:rsid w:val="00D02322"/>
    <w:rsid w:val="00D048D2"/>
    <w:rsid w:val="00D06DE2"/>
    <w:rsid w:val="00D0777C"/>
    <w:rsid w:val="00D10168"/>
    <w:rsid w:val="00D10DFA"/>
    <w:rsid w:val="00D11D70"/>
    <w:rsid w:val="00D133BF"/>
    <w:rsid w:val="00D166E7"/>
    <w:rsid w:val="00D16A26"/>
    <w:rsid w:val="00D2193A"/>
    <w:rsid w:val="00D22FEF"/>
    <w:rsid w:val="00D23BEA"/>
    <w:rsid w:val="00D25F90"/>
    <w:rsid w:val="00D31979"/>
    <w:rsid w:val="00D325F0"/>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1E12"/>
    <w:rsid w:val="00D82EAD"/>
    <w:rsid w:val="00D8360F"/>
    <w:rsid w:val="00D865B1"/>
    <w:rsid w:val="00D918FB"/>
    <w:rsid w:val="00D92614"/>
    <w:rsid w:val="00D92AB0"/>
    <w:rsid w:val="00D95C30"/>
    <w:rsid w:val="00D95F11"/>
    <w:rsid w:val="00D97055"/>
    <w:rsid w:val="00DA0C0C"/>
    <w:rsid w:val="00DA1A9D"/>
    <w:rsid w:val="00DA55A7"/>
    <w:rsid w:val="00DA6CCB"/>
    <w:rsid w:val="00DA720E"/>
    <w:rsid w:val="00DB0969"/>
    <w:rsid w:val="00DB0A98"/>
    <w:rsid w:val="00DB564C"/>
    <w:rsid w:val="00DB5A4E"/>
    <w:rsid w:val="00DB66B6"/>
    <w:rsid w:val="00DC00CE"/>
    <w:rsid w:val="00DC0265"/>
    <w:rsid w:val="00DC144B"/>
    <w:rsid w:val="00DC2596"/>
    <w:rsid w:val="00DC285F"/>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1000"/>
    <w:rsid w:val="00DF112A"/>
    <w:rsid w:val="00DF4DFE"/>
    <w:rsid w:val="00DF53A2"/>
    <w:rsid w:val="00DF772B"/>
    <w:rsid w:val="00E00D9C"/>
    <w:rsid w:val="00E02112"/>
    <w:rsid w:val="00E028A4"/>
    <w:rsid w:val="00E039F3"/>
    <w:rsid w:val="00E03FC8"/>
    <w:rsid w:val="00E06872"/>
    <w:rsid w:val="00E07308"/>
    <w:rsid w:val="00E105E8"/>
    <w:rsid w:val="00E1302F"/>
    <w:rsid w:val="00E13290"/>
    <w:rsid w:val="00E13729"/>
    <w:rsid w:val="00E20388"/>
    <w:rsid w:val="00E21300"/>
    <w:rsid w:val="00E21EEC"/>
    <w:rsid w:val="00E223CF"/>
    <w:rsid w:val="00E225ED"/>
    <w:rsid w:val="00E22DB8"/>
    <w:rsid w:val="00E22F2E"/>
    <w:rsid w:val="00E24F89"/>
    <w:rsid w:val="00E26428"/>
    <w:rsid w:val="00E26C3A"/>
    <w:rsid w:val="00E416D0"/>
    <w:rsid w:val="00E431E4"/>
    <w:rsid w:val="00E44531"/>
    <w:rsid w:val="00E446FF"/>
    <w:rsid w:val="00E45328"/>
    <w:rsid w:val="00E45FD2"/>
    <w:rsid w:val="00E50467"/>
    <w:rsid w:val="00E52229"/>
    <w:rsid w:val="00E532D6"/>
    <w:rsid w:val="00E54B05"/>
    <w:rsid w:val="00E55DA3"/>
    <w:rsid w:val="00E57760"/>
    <w:rsid w:val="00E577DA"/>
    <w:rsid w:val="00E62A31"/>
    <w:rsid w:val="00E62D00"/>
    <w:rsid w:val="00E6655A"/>
    <w:rsid w:val="00E670D1"/>
    <w:rsid w:val="00E67CE3"/>
    <w:rsid w:val="00E67E4C"/>
    <w:rsid w:val="00E719FA"/>
    <w:rsid w:val="00E725D2"/>
    <w:rsid w:val="00E75D3C"/>
    <w:rsid w:val="00E80172"/>
    <w:rsid w:val="00E80FB1"/>
    <w:rsid w:val="00E8371F"/>
    <w:rsid w:val="00E84208"/>
    <w:rsid w:val="00E852ED"/>
    <w:rsid w:val="00E86133"/>
    <w:rsid w:val="00E875B0"/>
    <w:rsid w:val="00E87B5C"/>
    <w:rsid w:val="00E90064"/>
    <w:rsid w:val="00E90125"/>
    <w:rsid w:val="00E90B57"/>
    <w:rsid w:val="00E931C5"/>
    <w:rsid w:val="00E932ED"/>
    <w:rsid w:val="00E945A7"/>
    <w:rsid w:val="00E97B25"/>
    <w:rsid w:val="00EA0061"/>
    <w:rsid w:val="00EA0D7D"/>
    <w:rsid w:val="00EA1167"/>
    <w:rsid w:val="00EA36CB"/>
    <w:rsid w:val="00EA3F14"/>
    <w:rsid w:val="00EA4D3F"/>
    <w:rsid w:val="00EA5581"/>
    <w:rsid w:val="00EA5A22"/>
    <w:rsid w:val="00EA6EBD"/>
    <w:rsid w:val="00EA762B"/>
    <w:rsid w:val="00EA7CBD"/>
    <w:rsid w:val="00EB1624"/>
    <w:rsid w:val="00EB357B"/>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E7513"/>
    <w:rsid w:val="00EF1F80"/>
    <w:rsid w:val="00EF2059"/>
    <w:rsid w:val="00EF315A"/>
    <w:rsid w:val="00EF4FCC"/>
    <w:rsid w:val="00EF6214"/>
    <w:rsid w:val="00F01E25"/>
    <w:rsid w:val="00F026E8"/>
    <w:rsid w:val="00F044DE"/>
    <w:rsid w:val="00F05145"/>
    <w:rsid w:val="00F05CD3"/>
    <w:rsid w:val="00F07546"/>
    <w:rsid w:val="00F1072C"/>
    <w:rsid w:val="00F114D4"/>
    <w:rsid w:val="00F11770"/>
    <w:rsid w:val="00F118CE"/>
    <w:rsid w:val="00F13444"/>
    <w:rsid w:val="00F1416A"/>
    <w:rsid w:val="00F14B7C"/>
    <w:rsid w:val="00F14EE2"/>
    <w:rsid w:val="00F153B2"/>
    <w:rsid w:val="00F16193"/>
    <w:rsid w:val="00F16533"/>
    <w:rsid w:val="00F177AC"/>
    <w:rsid w:val="00F20097"/>
    <w:rsid w:val="00F205B7"/>
    <w:rsid w:val="00F23A7E"/>
    <w:rsid w:val="00F26140"/>
    <w:rsid w:val="00F2619D"/>
    <w:rsid w:val="00F2623B"/>
    <w:rsid w:val="00F27EB5"/>
    <w:rsid w:val="00F317F8"/>
    <w:rsid w:val="00F31ACC"/>
    <w:rsid w:val="00F344B1"/>
    <w:rsid w:val="00F34E87"/>
    <w:rsid w:val="00F359C5"/>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267"/>
    <w:rsid w:val="00FB1D89"/>
    <w:rsid w:val="00FB2A2D"/>
    <w:rsid w:val="00FB2A84"/>
    <w:rsid w:val="00FB34BE"/>
    <w:rsid w:val="00FB373D"/>
    <w:rsid w:val="00FB39AA"/>
    <w:rsid w:val="00FB58DD"/>
    <w:rsid w:val="00FC211F"/>
    <w:rsid w:val="00FC2C35"/>
    <w:rsid w:val="00FC4D22"/>
    <w:rsid w:val="00FC4E39"/>
    <w:rsid w:val="00FC6201"/>
    <w:rsid w:val="00FC74C9"/>
    <w:rsid w:val="00FC7B23"/>
    <w:rsid w:val="00FC7BD0"/>
    <w:rsid w:val="00FD008B"/>
    <w:rsid w:val="00FD0F89"/>
    <w:rsid w:val="00FD2007"/>
    <w:rsid w:val="00FD2099"/>
    <w:rsid w:val="00FD4FCF"/>
    <w:rsid w:val="00FD51F6"/>
    <w:rsid w:val="00FE3A7F"/>
    <w:rsid w:val="00FE6081"/>
    <w:rsid w:val="00FE7C6F"/>
    <w:rsid w:val="00FF0C0F"/>
    <w:rsid w:val="00FF3801"/>
    <w:rsid w:val="00FF44A8"/>
    <w:rsid w:val="00FF4632"/>
    <w:rsid w:val="00FF4A13"/>
    <w:rsid w:val="00FF52D6"/>
    <w:rsid w:val="00FF5A6D"/>
    <w:rsid w:val="00FF648F"/>
    <w:rsid w:val="00FF7162"/>
    <w:rsid w:val="00FF77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9DB5D"/>
  <w15:docId w15:val="{AC4182E7-E335-49BC-AA2D-AAEA2D1DB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
    <w:qFormat/>
    <w:rsid w:val="008D5A55"/>
    <w:pPr>
      <w:jc w:val="center"/>
    </w:pPr>
    <w:rPr>
      <w:rFonts w:ascii="Arial" w:hAnsi="Arial"/>
      <w:b/>
    </w:rPr>
  </w:style>
  <w:style w:type="character" w:customStyle="1" w:styleId="Char0">
    <w:name w:val="Τίτλος Char"/>
    <w:basedOn w:val="a0"/>
    <w:link w:val="a4"/>
    <w:uiPriority w:val="1"/>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uiPriority w:val="59"/>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17636789">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3753549">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45F54-C674-4B16-A07A-DD90A8BAC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5</Pages>
  <Words>1401</Words>
  <Characters>7568</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98</cp:revision>
  <cp:lastPrinted>2022-12-16T09:09:00Z</cp:lastPrinted>
  <dcterms:created xsi:type="dcterms:W3CDTF">2022-10-31T07:57:00Z</dcterms:created>
  <dcterms:modified xsi:type="dcterms:W3CDTF">2022-12-16T09:17:00Z</dcterms:modified>
</cp:coreProperties>
</file>